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FA" w:rsidRDefault="00396AFA">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396AFA" w:rsidRDefault="00396AFA">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96AFA">
        <w:tc>
          <w:tcPr>
            <w:tcW w:w="4677" w:type="dxa"/>
            <w:tcMar>
              <w:top w:w="0" w:type="dxa"/>
              <w:left w:w="0" w:type="dxa"/>
              <w:bottom w:w="0" w:type="dxa"/>
              <w:right w:w="0" w:type="dxa"/>
            </w:tcMar>
          </w:tcPr>
          <w:p w:rsidR="00396AFA" w:rsidRDefault="00396AFA">
            <w:pPr>
              <w:widowControl w:val="0"/>
              <w:autoSpaceDE w:val="0"/>
              <w:autoSpaceDN w:val="0"/>
              <w:adjustRightInd w:val="0"/>
              <w:spacing w:after="0" w:line="240" w:lineRule="auto"/>
              <w:rPr>
                <w:rFonts w:cs="Times New Roman"/>
                <w:szCs w:val="24"/>
              </w:rPr>
            </w:pPr>
            <w:r>
              <w:rPr>
                <w:rFonts w:cs="Times New Roman"/>
                <w:szCs w:val="24"/>
              </w:rPr>
              <w:t>29 декабря 2014 года</w:t>
            </w:r>
          </w:p>
        </w:tc>
        <w:tc>
          <w:tcPr>
            <w:tcW w:w="4677" w:type="dxa"/>
            <w:tcMar>
              <w:top w:w="0" w:type="dxa"/>
              <w:left w:w="0" w:type="dxa"/>
              <w:bottom w:w="0" w:type="dxa"/>
              <w:right w:w="0" w:type="dxa"/>
            </w:tcMar>
          </w:tcPr>
          <w:p w:rsidR="00396AFA" w:rsidRDefault="00396AFA">
            <w:pPr>
              <w:widowControl w:val="0"/>
              <w:autoSpaceDE w:val="0"/>
              <w:autoSpaceDN w:val="0"/>
              <w:adjustRightInd w:val="0"/>
              <w:spacing w:after="0" w:line="240" w:lineRule="auto"/>
              <w:jc w:val="right"/>
              <w:rPr>
                <w:rFonts w:cs="Times New Roman"/>
                <w:szCs w:val="24"/>
              </w:rPr>
            </w:pPr>
            <w:r>
              <w:rPr>
                <w:rFonts w:cs="Times New Roman"/>
                <w:szCs w:val="24"/>
              </w:rPr>
              <w:t>N 458-ФЗ</w:t>
            </w:r>
          </w:p>
        </w:tc>
      </w:tr>
    </w:tbl>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396AFA" w:rsidRDefault="00396AFA">
      <w:pPr>
        <w:widowControl w:val="0"/>
        <w:autoSpaceDE w:val="0"/>
        <w:autoSpaceDN w:val="0"/>
        <w:adjustRightInd w:val="0"/>
        <w:spacing w:after="0" w:line="240" w:lineRule="auto"/>
        <w:jc w:val="center"/>
        <w:rPr>
          <w:rFonts w:cs="Times New Roman"/>
          <w:b/>
          <w:bCs/>
          <w:szCs w:val="24"/>
        </w:rPr>
      </w:pPr>
    </w:p>
    <w:p w:rsidR="00396AFA" w:rsidRDefault="00396AFA">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396AFA" w:rsidRDefault="00396AFA">
      <w:pPr>
        <w:widowControl w:val="0"/>
        <w:autoSpaceDE w:val="0"/>
        <w:autoSpaceDN w:val="0"/>
        <w:adjustRightInd w:val="0"/>
        <w:spacing w:after="0" w:line="240" w:lineRule="auto"/>
        <w:jc w:val="center"/>
        <w:rPr>
          <w:rFonts w:cs="Times New Roman"/>
          <w:b/>
          <w:bCs/>
          <w:szCs w:val="24"/>
        </w:rPr>
      </w:pPr>
    </w:p>
    <w:p w:rsidR="00396AFA" w:rsidRDefault="00396AFA">
      <w:pPr>
        <w:widowControl w:val="0"/>
        <w:autoSpaceDE w:val="0"/>
        <w:autoSpaceDN w:val="0"/>
        <w:adjustRightInd w:val="0"/>
        <w:spacing w:after="0" w:line="240" w:lineRule="auto"/>
        <w:jc w:val="center"/>
        <w:rPr>
          <w:rFonts w:cs="Times New Roman"/>
          <w:b/>
          <w:bCs/>
          <w:szCs w:val="24"/>
        </w:rPr>
      </w:pPr>
      <w:r>
        <w:rPr>
          <w:rFonts w:cs="Times New Roman"/>
          <w:b/>
          <w:bCs/>
          <w:szCs w:val="24"/>
        </w:rPr>
        <w:t>О ВНЕСЕНИИ ИЗМЕНЕНИЙ</w:t>
      </w:r>
    </w:p>
    <w:p w:rsidR="00396AFA" w:rsidRDefault="00396AFA">
      <w:pPr>
        <w:widowControl w:val="0"/>
        <w:autoSpaceDE w:val="0"/>
        <w:autoSpaceDN w:val="0"/>
        <w:adjustRightInd w:val="0"/>
        <w:spacing w:after="0" w:line="240" w:lineRule="auto"/>
        <w:jc w:val="center"/>
        <w:rPr>
          <w:rFonts w:cs="Times New Roman"/>
          <w:b/>
          <w:bCs/>
          <w:szCs w:val="24"/>
        </w:rPr>
      </w:pPr>
      <w:r>
        <w:rPr>
          <w:rFonts w:cs="Times New Roman"/>
          <w:b/>
          <w:bCs/>
          <w:szCs w:val="24"/>
        </w:rPr>
        <w:t>В ФЕДЕРАЛЬНЫЙ ЗАКОН "ОБ ОТХОДАХ ПРОИЗВОДСТВА</w:t>
      </w:r>
    </w:p>
    <w:p w:rsidR="00396AFA" w:rsidRDefault="00396AFA">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И ПОТРЕБЛЕНИЯ", ОТДЕЛЬНЫЕ ЗАКОНОДАТЕЛЬНЫЕ АКТЫ </w:t>
      </w:r>
      <w:proofErr w:type="gramStart"/>
      <w:r>
        <w:rPr>
          <w:rFonts w:cs="Times New Roman"/>
          <w:b/>
          <w:bCs/>
          <w:szCs w:val="24"/>
        </w:rPr>
        <w:t>РОССИЙСКОЙ</w:t>
      </w:r>
      <w:proofErr w:type="gramEnd"/>
    </w:p>
    <w:p w:rsidR="00396AFA" w:rsidRDefault="00396AFA">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ФЕДЕРАЦИИ И ПРИЗНАНИИ </w:t>
      </w:r>
      <w:proofErr w:type="gramStart"/>
      <w:r>
        <w:rPr>
          <w:rFonts w:cs="Times New Roman"/>
          <w:b/>
          <w:bCs/>
          <w:szCs w:val="24"/>
        </w:rPr>
        <w:t>УТРАТИВШИМИ</w:t>
      </w:r>
      <w:proofErr w:type="gramEnd"/>
      <w:r>
        <w:rPr>
          <w:rFonts w:cs="Times New Roman"/>
          <w:b/>
          <w:bCs/>
          <w:szCs w:val="24"/>
        </w:rPr>
        <w:t xml:space="preserve"> СИЛУ ОТДЕЛЬНЫХ</w:t>
      </w:r>
    </w:p>
    <w:p w:rsidR="00396AFA" w:rsidRDefault="00396AFA">
      <w:pPr>
        <w:widowControl w:val="0"/>
        <w:autoSpaceDE w:val="0"/>
        <w:autoSpaceDN w:val="0"/>
        <w:adjustRightInd w:val="0"/>
        <w:spacing w:after="0" w:line="240" w:lineRule="auto"/>
        <w:jc w:val="center"/>
        <w:rPr>
          <w:rFonts w:cs="Times New Roman"/>
          <w:b/>
          <w:bCs/>
          <w:szCs w:val="24"/>
        </w:rPr>
      </w:pPr>
      <w:proofErr w:type="gramStart"/>
      <w:r>
        <w:rPr>
          <w:rFonts w:cs="Times New Roman"/>
          <w:b/>
          <w:bCs/>
          <w:szCs w:val="24"/>
        </w:rPr>
        <w:t>ЗАКОНОДАТЕЛЬНЫХ АКТОВ (ПОЛОЖЕНИЙ ЗАКОНОДАТЕЛЬНЫХ</w:t>
      </w:r>
      <w:proofErr w:type="gramEnd"/>
    </w:p>
    <w:p w:rsidR="00396AFA" w:rsidRDefault="00396AFA">
      <w:pPr>
        <w:widowControl w:val="0"/>
        <w:autoSpaceDE w:val="0"/>
        <w:autoSpaceDN w:val="0"/>
        <w:adjustRightInd w:val="0"/>
        <w:spacing w:after="0" w:line="240" w:lineRule="auto"/>
        <w:jc w:val="center"/>
        <w:rPr>
          <w:rFonts w:cs="Times New Roman"/>
          <w:b/>
          <w:bCs/>
          <w:szCs w:val="24"/>
        </w:rPr>
      </w:pPr>
      <w:proofErr w:type="gramStart"/>
      <w:r>
        <w:rPr>
          <w:rFonts w:cs="Times New Roman"/>
          <w:b/>
          <w:bCs/>
          <w:szCs w:val="24"/>
        </w:rPr>
        <w:t>АКТОВ) РОССИЙСКОЙ ФЕДЕРАЦИИ</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jc w:val="right"/>
        <w:rPr>
          <w:rFonts w:cs="Times New Roman"/>
          <w:szCs w:val="24"/>
        </w:rPr>
      </w:pPr>
      <w:proofErr w:type="gramStart"/>
      <w:r>
        <w:rPr>
          <w:rFonts w:cs="Times New Roman"/>
          <w:szCs w:val="24"/>
        </w:rPr>
        <w:t>Принят</w:t>
      </w:r>
      <w:proofErr w:type="gramEnd"/>
    </w:p>
    <w:p w:rsidR="00396AFA" w:rsidRDefault="00396AFA">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396AFA" w:rsidRDefault="00396AFA">
      <w:pPr>
        <w:widowControl w:val="0"/>
        <w:autoSpaceDE w:val="0"/>
        <w:autoSpaceDN w:val="0"/>
        <w:adjustRightInd w:val="0"/>
        <w:spacing w:after="0" w:line="240" w:lineRule="auto"/>
        <w:jc w:val="right"/>
        <w:rPr>
          <w:rFonts w:cs="Times New Roman"/>
          <w:szCs w:val="24"/>
        </w:rPr>
      </w:pPr>
      <w:r>
        <w:rPr>
          <w:rFonts w:cs="Times New Roman"/>
          <w:szCs w:val="24"/>
        </w:rPr>
        <w:t>23 декабря 2014 года</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396AFA" w:rsidRDefault="00396AFA">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396AFA" w:rsidRDefault="00396AFA">
      <w:pPr>
        <w:widowControl w:val="0"/>
        <w:autoSpaceDE w:val="0"/>
        <w:autoSpaceDN w:val="0"/>
        <w:adjustRightInd w:val="0"/>
        <w:spacing w:after="0" w:line="240" w:lineRule="auto"/>
        <w:jc w:val="right"/>
        <w:rPr>
          <w:rFonts w:cs="Times New Roman"/>
          <w:szCs w:val="24"/>
        </w:rPr>
      </w:pPr>
      <w:r>
        <w:rPr>
          <w:rFonts w:cs="Times New Roman"/>
          <w:szCs w:val="24"/>
        </w:rPr>
        <w:t>25 декабря 2014 года</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0" w:name="Par23"/>
      <w:bookmarkEnd w:id="0"/>
      <w:r>
        <w:rPr>
          <w:rFonts w:cs="Times New Roman"/>
          <w:szCs w:val="24"/>
        </w:rPr>
        <w:t>Статья 1</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6" w:history="1">
        <w:r>
          <w:rPr>
            <w:rFonts w:cs="Times New Roman"/>
            <w:color w:val="0000FF"/>
            <w:szCs w:val="24"/>
          </w:rPr>
          <w:t>закон</w:t>
        </w:r>
      </w:hyperlink>
      <w:r>
        <w:rPr>
          <w:rFonts w:cs="Times New Roman"/>
          <w:szCs w:val="24"/>
        </w:rP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 ст. 25; N 19, ст. 1752; 2006, N 1, ст. 10;</w:t>
      </w:r>
      <w:proofErr w:type="gramEnd"/>
      <w:r>
        <w:rPr>
          <w:rFonts w:cs="Times New Roman"/>
          <w:szCs w:val="24"/>
        </w:rPr>
        <w:t xml:space="preserve"> N 52, ст. 5498; 2007, N 46, ст. 5554; 2008, N 30, ст. 3616; N 45, ст. 5142; 2009, N 1, ст. 17; 2011, N 30, ст. 4590, 4596; N 45, ст. 6333; N 48, ст. 6732; 2012, N 26, ст. 3446; N 27, ст. 3587; N 31, ст. 4317; </w:t>
      </w:r>
      <w:proofErr w:type="gramStart"/>
      <w:r>
        <w:rPr>
          <w:rFonts w:cs="Times New Roman"/>
          <w:szCs w:val="24"/>
        </w:rPr>
        <w:t>2013, N 30, ст. 4059; N 43, ст. 5448; N 48, ст. 6165; 2014, N 30, ст. 4220, 4262)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7" w:history="1">
        <w:r>
          <w:rPr>
            <w:rFonts w:cs="Times New Roman"/>
            <w:color w:val="0000FF"/>
            <w:szCs w:val="24"/>
          </w:rPr>
          <w:t>статье 1</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8" w:history="1">
        <w:r>
          <w:rPr>
            <w:rFonts w:cs="Times New Roman"/>
            <w:color w:val="0000FF"/>
            <w:szCs w:val="24"/>
          </w:rPr>
          <w:t>абзац второй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9" w:history="1">
        <w:r>
          <w:rPr>
            <w:rFonts w:cs="Times New Roman"/>
            <w:color w:val="0000FF"/>
            <w:szCs w:val="24"/>
          </w:rPr>
          <w:t>абзац четвертый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0" w:history="1">
        <w:r>
          <w:rPr>
            <w:rFonts w:cs="Times New Roman"/>
            <w:color w:val="0000FF"/>
            <w:szCs w:val="24"/>
          </w:rPr>
          <w:t>абзац шестой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11" w:history="1">
        <w:r>
          <w:rPr>
            <w:rFonts w:cs="Times New Roman"/>
            <w:color w:val="0000FF"/>
            <w:szCs w:val="24"/>
          </w:rPr>
          <w:t>абзаце седьмом</w:t>
        </w:r>
      </w:hyperlink>
      <w:r>
        <w:rPr>
          <w:rFonts w:cs="Times New Roman"/>
          <w:szCs w:val="24"/>
        </w:rPr>
        <w:t xml:space="preserve"> слова "дальнейшему использованию" заменить словами "дальнейшей утилизации";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12" w:history="1">
        <w:r>
          <w:rPr>
            <w:rFonts w:cs="Times New Roman"/>
            <w:color w:val="0000FF"/>
            <w:szCs w:val="24"/>
          </w:rPr>
          <w:t>абзацы восьмой</w:t>
        </w:r>
      </w:hyperlink>
      <w:r>
        <w:rPr>
          <w:rFonts w:cs="Times New Roman"/>
          <w:szCs w:val="24"/>
        </w:rPr>
        <w:t xml:space="preserve"> - </w:t>
      </w:r>
      <w:hyperlink r:id="rId13" w:history="1">
        <w:r>
          <w:rPr>
            <w:rFonts w:cs="Times New Roman"/>
            <w:color w:val="0000FF"/>
            <w:szCs w:val="24"/>
          </w:rPr>
          <w:t>десятый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w:t>
      </w:r>
      <w:r>
        <w:rPr>
          <w:rFonts w:cs="Times New Roman"/>
          <w:szCs w:val="24"/>
        </w:rPr>
        <w:lastRenderedPageBreak/>
        <w:t>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объекты размещения отходов - специально оборудованные сооружения, предназначенные для размещения отходов (полигон, шламохранилище, в том </w:t>
      </w:r>
      <w:proofErr w:type="gramStart"/>
      <w:r>
        <w:rPr>
          <w:rFonts w:cs="Times New Roman"/>
          <w:szCs w:val="24"/>
        </w:rPr>
        <w:t>числе</w:t>
      </w:r>
      <w:proofErr w:type="gramEnd"/>
      <w:r>
        <w:rPr>
          <w:rFonts w:cs="Times New Roman"/>
          <w:szCs w:val="24"/>
        </w:rP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в </w:t>
      </w:r>
      <w:hyperlink r:id="rId14" w:history="1">
        <w:r>
          <w:rPr>
            <w:rFonts w:cs="Times New Roman"/>
            <w:color w:val="0000FF"/>
            <w:szCs w:val="24"/>
          </w:rPr>
          <w:t>абзаце семнадцатом</w:t>
        </w:r>
      </w:hyperlink>
      <w:r>
        <w:rPr>
          <w:rFonts w:cs="Times New Roman"/>
          <w:szCs w:val="24"/>
        </w:rPr>
        <w:t xml:space="preserve"> слова "дальнейшего использования" заменить словами "</w:t>
      </w:r>
      <w:proofErr w:type="gramStart"/>
      <w:r>
        <w:rPr>
          <w:rFonts w:cs="Times New Roman"/>
          <w:szCs w:val="24"/>
        </w:rPr>
        <w:t>дальнейших</w:t>
      </w:r>
      <w:proofErr w:type="gramEnd"/>
      <w:r>
        <w:rPr>
          <w:rFonts w:cs="Times New Roman"/>
          <w:szCs w:val="24"/>
        </w:rPr>
        <w:t xml:space="preserve"> обработки, утилизации";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в </w:t>
      </w:r>
      <w:hyperlink r:id="rId15" w:history="1">
        <w:r>
          <w:rPr>
            <w:rFonts w:cs="Times New Roman"/>
            <w:color w:val="0000FF"/>
            <w:szCs w:val="24"/>
          </w:rPr>
          <w:t>абзаце девятнадцатом</w:t>
        </w:r>
      </w:hyperlink>
      <w:r>
        <w:rPr>
          <w:rFonts w:cs="Times New Roman"/>
          <w:szCs w:val="24"/>
        </w:rPr>
        <w:t>:</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второй подпункта "ж" пункта 1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 w:name="Par44"/>
      <w:bookmarkEnd w:id="1"/>
      <w:r>
        <w:rPr>
          <w:rFonts w:cs="Times New Roman"/>
          <w:szCs w:val="24"/>
        </w:rPr>
        <w:t>слова "шесть месяцев" заменить словами "одиннадцать месяцев";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слова "дальнейшего использования" заменить словами "</w:t>
      </w:r>
      <w:proofErr w:type="gramStart"/>
      <w:r>
        <w:rPr>
          <w:rFonts w:cs="Times New Roman"/>
          <w:szCs w:val="24"/>
        </w:rPr>
        <w:t>дальнейших</w:t>
      </w:r>
      <w:proofErr w:type="gramEnd"/>
      <w:r>
        <w:rPr>
          <w:rFonts w:cs="Times New Roman"/>
          <w:szCs w:val="24"/>
        </w:rPr>
        <w:t xml:space="preserve"> утилизации";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w:t>
      </w:r>
      <w:hyperlink r:id="rId16" w:history="1">
        <w:r>
          <w:rPr>
            <w:rFonts w:cs="Times New Roman"/>
            <w:color w:val="0000FF"/>
            <w:szCs w:val="24"/>
          </w:rPr>
          <w:t>дополнить</w:t>
        </w:r>
      </w:hyperlink>
      <w:r>
        <w:rPr>
          <w:rFonts w:cs="Times New Roman"/>
          <w:szCs w:val="24"/>
        </w:rPr>
        <w:t xml:space="preserve"> абзацами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"обработка отходов - предварительная подготовка отходов к дальнейшей утилизации, включая их сортировку, разборку, очистку;</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 накопления твердых коммунальных отходов - среднее количество твердых коммунальных отходов, образующихся в единицу времени;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w:t>
      </w:r>
      <w:r>
        <w:rPr>
          <w:rFonts w:cs="Times New Roman"/>
          <w:szCs w:val="24"/>
        </w:rPr>
        <w:lastRenderedPageBreak/>
        <w:t>коммунальных отходов, которые образуются и места сбора которых находятся в зоне деятельности регионального оператора;</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17" w:history="1">
        <w:r>
          <w:rPr>
            <w:rFonts w:cs="Times New Roman"/>
            <w:color w:val="0000FF"/>
            <w:szCs w:val="24"/>
          </w:rPr>
          <w:t>статье 3</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8" w:history="1">
        <w:r>
          <w:rPr>
            <w:rFonts w:cs="Times New Roman"/>
            <w:color w:val="0000FF"/>
            <w:szCs w:val="24"/>
          </w:rPr>
          <w:t>наименование</w:t>
        </w:r>
      </w:hyperlink>
      <w:r>
        <w:rPr>
          <w:rFonts w:cs="Times New Roman"/>
          <w:szCs w:val="24"/>
        </w:rPr>
        <w:t xml:space="preserve"> после слова "принципы" дополнить словами "и приоритетные направления";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9" w:history="1">
        <w:r>
          <w:rPr>
            <w:rFonts w:cs="Times New Roman"/>
            <w:color w:val="0000FF"/>
            <w:szCs w:val="24"/>
          </w:rPr>
          <w:t>абзац первый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Основными принципами государственной политики в области обращения с отходами являются</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0" w:history="1">
        <w:r>
          <w:rPr>
            <w:rFonts w:cs="Times New Roman"/>
            <w:color w:val="0000FF"/>
            <w:szCs w:val="24"/>
          </w:rPr>
          <w:t>абзац четвертый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"использование наилучших доступных технологий при обращении с отходами</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21" w:history="1">
        <w:r>
          <w:rPr>
            <w:rFonts w:cs="Times New Roman"/>
            <w:color w:val="0000FF"/>
            <w:szCs w:val="24"/>
          </w:rPr>
          <w:t>дополнить</w:t>
        </w:r>
      </w:hyperlink>
      <w:r>
        <w:rPr>
          <w:rFonts w:cs="Times New Roman"/>
          <w:szCs w:val="24"/>
        </w:rPr>
        <w:t xml:space="preserve"> пунктом 2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Направления государственной политики в области обращения с отходами являются приоритетными в следующей последовательности: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максимальное использование исходных сырья и материалов;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предотвращение образования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сокращение образования отходов и снижение класса опасности отходов в источниках их образования;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обработка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утилизация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обезвреживание отходов</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2" w:history="1">
        <w:r>
          <w:rPr>
            <w:rFonts w:cs="Times New Roman"/>
            <w:color w:val="0000FF"/>
            <w:szCs w:val="24"/>
          </w:rPr>
          <w:t>статью 4</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4. Отходы как объект права собственности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Право собственности на отходы определяется в соответствии с гражданским законодательством</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w:t>
      </w:r>
      <w:hyperlink r:id="rId23" w:history="1">
        <w:r>
          <w:rPr>
            <w:rFonts w:cs="Times New Roman"/>
            <w:color w:val="0000FF"/>
            <w:szCs w:val="24"/>
          </w:rPr>
          <w:t>статье 5</w:t>
        </w:r>
      </w:hyperlink>
      <w:r>
        <w:rPr>
          <w:rFonts w:cs="Times New Roman"/>
          <w:szCs w:val="24"/>
        </w:rPr>
        <w:t>:</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"а" пункта 4 статьи 1 </w:t>
      </w:r>
      <w:hyperlink w:anchor="Par926" w:history="1">
        <w:r>
          <w:rPr>
            <w:rFonts w:cs="Times New Roman"/>
            <w:color w:val="0000FF"/>
            <w:szCs w:val="24"/>
          </w:rPr>
          <w:t>вступает</w:t>
        </w:r>
      </w:hyperlink>
      <w:r>
        <w:rPr>
          <w:rFonts w:cs="Times New Roman"/>
          <w:szCs w:val="24"/>
        </w:rPr>
        <w:t xml:space="preserve"> в силу с 1 июля 2015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2" w:name="Par84"/>
      <w:bookmarkEnd w:id="2"/>
      <w:r>
        <w:rPr>
          <w:rFonts w:cs="Times New Roman"/>
          <w:szCs w:val="24"/>
        </w:rPr>
        <w:lastRenderedPageBreak/>
        <w:t xml:space="preserve">а) </w:t>
      </w:r>
      <w:hyperlink r:id="rId24" w:history="1">
        <w:r>
          <w:rPr>
            <w:rFonts w:cs="Times New Roman"/>
            <w:color w:val="0000FF"/>
            <w:szCs w:val="24"/>
          </w:rPr>
          <w:t>абзац восьмой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"лицензирование деятельности по сбору, транспортированию, обработке, утилизации, обезвреживанию, размещению отходов I - IV классов опасности</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5" w:history="1">
        <w:r>
          <w:rPr>
            <w:rFonts w:cs="Times New Roman"/>
            <w:color w:val="0000FF"/>
            <w:szCs w:val="24"/>
          </w:rPr>
          <w:t>дополнить</w:t>
        </w:r>
      </w:hyperlink>
      <w:r>
        <w:rPr>
          <w:rFonts w:cs="Times New Roman"/>
          <w:szCs w:val="24"/>
        </w:rPr>
        <w:t xml:space="preserve"> абзацами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самостоятельной утилизации производителями, импортерами отходов от использования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перечня готовых товаров, включая упаковку, подлежащих утилизации после утраты ими потребительских свойств;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нормативов утилизации отходов от использования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осуществление </w:t>
      </w:r>
      <w:proofErr w:type="gramStart"/>
      <w:r>
        <w:rPr>
          <w:rFonts w:cs="Times New Roman"/>
          <w:szCs w:val="24"/>
        </w:rPr>
        <w:t>контроля за</w:t>
      </w:r>
      <w:proofErr w:type="gramEnd"/>
      <w:r>
        <w:rPr>
          <w:rFonts w:cs="Times New Roman"/>
          <w:szCs w:val="24"/>
        </w:rPr>
        <w:t xml:space="preserve"> правильностью исчисления, полнотой и своевременностью уплаты экологического сбора;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ведение учета и осуществление </w:t>
      </w:r>
      <w:proofErr w:type="gramStart"/>
      <w:r>
        <w:rPr>
          <w:rFonts w:cs="Times New Roman"/>
          <w:szCs w:val="24"/>
        </w:rPr>
        <w:t>контроля за</w:t>
      </w:r>
      <w:proofErr w:type="gramEnd"/>
      <w:r>
        <w:rPr>
          <w:rFonts w:cs="Times New Roman"/>
          <w:szCs w:val="24"/>
        </w:rPr>
        <w:t xml:space="preserve"> выполнением установленных нормативов утилизации отходов от использования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тринадцатый подпункта "б" пункта 4 статьи 1 </w:t>
      </w:r>
      <w:hyperlink w:anchor="Par926" w:history="1">
        <w:r>
          <w:rPr>
            <w:rFonts w:cs="Times New Roman"/>
            <w:color w:val="0000FF"/>
            <w:szCs w:val="24"/>
          </w:rPr>
          <w:t>вступает</w:t>
        </w:r>
      </w:hyperlink>
      <w:r>
        <w:rPr>
          <w:rFonts w:cs="Times New Roman"/>
          <w:szCs w:val="24"/>
        </w:rPr>
        <w:t xml:space="preserve"> в силу с 1 июля 2015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3" w:name="Par102"/>
      <w:bookmarkEnd w:id="3"/>
      <w:r>
        <w:rPr>
          <w:rFonts w:cs="Times New Roman"/>
          <w:szCs w:val="24"/>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Абзацы четырнадцатый - тридцать шестой подпункта "б" пункта 4 статьи 1 </w:t>
      </w:r>
      <w:hyperlink w:anchor="Par927" w:history="1">
        <w:r>
          <w:rPr>
            <w:rFonts w:cs="Times New Roman"/>
            <w:color w:val="0000FF"/>
            <w:szCs w:val="24"/>
          </w:rPr>
          <w:t>вступают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4" w:name="Par107"/>
      <w:bookmarkEnd w:id="4"/>
      <w:r>
        <w:rPr>
          <w:rFonts w:cs="Times New Roman"/>
          <w:szCs w:val="24"/>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w:t>
      </w:r>
      <w:r>
        <w:rPr>
          <w:rFonts w:cs="Times New Roman"/>
          <w:szCs w:val="24"/>
        </w:rPr>
        <w:lastRenderedPageBreak/>
        <w:t>образуются отходы на объектах, подлежащих федеральному государственному экологическому надзору;</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установление перечня готовых товаров (продукции) и видов упаковки, после утраты потребительских </w:t>
      </w:r>
      <w:proofErr w:type="gramStart"/>
      <w:r>
        <w:rPr>
          <w:rFonts w:cs="Times New Roman"/>
          <w:szCs w:val="24"/>
        </w:rPr>
        <w:t>свойств</w:t>
      </w:r>
      <w:proofErr w:type="gramEnd"/>
      <w:r>
        <w:rPr>
          <w:rFonts w:cs="Times New Roman"/>
          <w:szCs w:val="24"/>
        </w:rPr>
        <w:t xml:space="preserve"> которых образуются отходы, представленные биоразлагаемыми материалами;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установление </w:t>
      </w:r>
      <w:proofErr w:type="gramStart"/>
      <w:r>
        <w:rPr>
          <w:rFonts w:cs="Times New Roman"/>
          <w:szCs w:val="24"/>
        </w:rPr>
        <w:t>порядка определения нормативов накопления твердых коммунальных отходов</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требований к объектам размещения отходов (за исключением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требований к объектам захоронения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перечня видов отходов, захоронение которых запрещается;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требований при обращении с группами однородных отходов I - 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требований к составу и содержанию территориальных схем обращения с отходами, в том числе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подтверждения отнесения отходов I - V классов опасности к конкретному классу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паспортизации отходов I - IV классов опасности и типовых форм паспортов отходов I - IV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транспортирования отходов I - IV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правил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правил коммерческого учета объема или массы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основ ценообразования в области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правил регулирования тарифов в сфере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формы типового договора на оказание услуг по обращению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установление порядка проведения уполномоченными органами исполнительной </w:t>
      </w:r>
      <w:proofErr w:type="gramStart"/>
      <w:r>
        <w:rPr>
          <w:rFonts w:cs="Times New Roman"/>
          <w:szCs w:val="24"/>
        </w:rPr>
        <w:t>власти субъектов Российской Федерации конкурсного отбора региональных операторов</w:t>
      </w:r>
      <w:proofErr w:type="gramEnd"/>
      <w:r>
        <w:rPr>
          <w:rFonts w:cs="Times New Roman"/>
          <w:szCs w:val="24"/>
        </w:rPr>
        <w:t xml:space="preserve"> по обращению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396AFA" w:rsidRDefault="00396AFA">
      <w:pPr>
        <w:widowControl w:val="0"/>
        <w:autoSpaceDE w:val="0"/>
        <w:autoSpaceDN w:val="0"/>
        <w:adjustRightInd w:val="0"/>
        <w:spacing w:after="0" w:line="240" w:lineRule="auto"/>
        <w:ind w:firstLine="540"/>
        <w:jc w:val="both"/>
        <w:rPr>
          <w:rFonts w:cs="Times New Roman"/>
          <w:szCs w:val="24"/>
        </w:rPr>
      </w:pPr>
      <w:bookmarkStart w:id="5" w:name="Par129"/>
      <w:bookmarkEnd w:id="5"/>
      <w:r>
        <w:rPr>
          <w:rFonts w:cs="Times New Roman"/>
          <w:szCs w:val="24"/>
        </w:rPr>
        <w:lastRenderedPageBreak/>
        <w:t>утверждение стандартов раскрытия информации в области обращения с твердыми коммунальными отходами;</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тридцать седьмой подпункта "б" пункта 4 статьи 1  </w:t>
      </w:r>
      <w:hyperlink w:anchor="Par929" w:history="1">
        <w:r>
          <w:rPr>
            <w:rFonts w:cs="Times New Roman"/>
            <w:color w:val="0000FF"/>
            <w:szCs w:val="24"/>
          </w:rPr>
          <w:t>вступает</w:t>
        </w:r>
      </w:hyperlink>
      <w:r>
        <w:rPr>
          <w:rFonts w:cs="Times New Roman"/>
          <w:szCs w:val="24"/>
        </w:rPr>
        <w:t xml:space="preserve"> в силу с 1 января 2019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6" w:name="Par134"/>
      <w:bookmarkEnd w:id="6"/>
      <w:r>
        <w:rPr>
          <w:rFonts w:cs="Times New Roman"/>
          <w:szCs w:val="24"/>
        </w:rPr>
        <w:t>установление порядка подтверждения исключения негативного воздействия на окружающую среду объектов размещения отходов</w:t>
      </w:r>
      <w:proofErr w:type="gramStart"/>
      <w:r>
        <w:rPr>
          <w:rFonts w:cs="Times New Roman"/>
          <w:szCs w:val="24"/>
        </w:rPr>
        <w:t>.";</w:t>
      </w:r>
      <w:proofErr w:type="gramEnd"/>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5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7" w:name="Par139"/>
      <w:bookmarkEnd w:id="7"/>
      <w:r>
        <w:rPr>
          <w:rFonts w:cs="Times New Roman"/>
          <w:szCs w:val="24"/>
        </w:rPr>
        <w:t xml:space="preserve">5) </w:t>
      </w:r>
      <w:hyperlink r:id="rId26" w:history="1">
        <w:r>
          <w:rPr>
            <w:rFonts w:cs="Times New Roman"/>
            <w:color w:val="0000FF"/>
            <w:szCs w:val="24"/>
          </w:rPr>
          <w:t>статью 6</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6. Полномочия субъектов Российской Федерации в области обращения с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 полномочиям субъектов Российской Федерации в области обращения с отходами относятся: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rPr>
          <w:rFonts w:cs="Times New Roman"/>
          <w:szCs w:val="24"/>
        </w:rPr>
        <w:t>контроль за</w:t>
      </w:r>
      <w:proofErr w:type="gramEnd"/>
      <w:r>
        <w:rPr>
          <w:rFonts w:cs="Times New Roman"/>
          <w:szCs w:val="24"/>
        </w:rPr>
        <w:t xml:space="preserve"> их исполнением;</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участие в организации обеспечения доступа к информации в области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порядка ведения регионального кадастра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утверждение предельных тарифов в области обращения с твердыми коммунальными </w:t>
      </w:r>
      <w:r>
        <w:rPr>
          <w:rFonts w:cs="Times New Roman"/>
          <w:szCs w:val="24"/>
        </w:rPr>
        <w:lastRenderedPageBreak/>
        <w:t>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установление нормативов накопления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утверждение порядка сбора твердых коммунальных отходов (в том числе их раздельного сбора);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регулирование деятельности региональных операторов, за исключением установления порядка проведения их конкурсного отбора;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разработка и утверждение территориальной схемы обращения с отходами, в том числе с твердыми коммунальными отходами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6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8" w:name="Par167"/>
      <w:bookmarkEnd w:id="8"/>
      <w:r>
        <w:rPr>
          <w:rFonts w:cs="Times New Roman"/>
          <w:szCs w:val="24"/>
        </w:rPr>
        <w:t xml:space="preserve">6) </w:t>
      </w:r>
      <w:hyperlink r:id="rId27" w:history="1">
        <w:r>
          <w:rPr>
            <w:rFonts w:cs="Times New Roman"/>
            <w:color w:val="0000FF"/>
            <w:szCs w:val="24"/>
          </w:rPr>
          <w:t>статью 8</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8. Полномочия органов местного самоуправления в области обращения с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органов местного самоуправления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обработке, утилизации, обезвреживанию, захоронению твердых коммунальных отходов на территориях соответствующих районов.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7 статьи 1 </w:t>
      </w:r>
      <w:hyperlink w:anchor="Par926" w:history="1">
        <w:r>
          <w:rPr>
            <w:rFonts w:cs="Times New Roman"/>
            <w:color w:val="0000FF"/>
            <w:szCs w:val="24"/>
          </w:rPr>
          <w:t>вступает</w:t>
        </w:r>
      </w:hyperlink>
      <w:r>
        <w:rPr>
          <w:rFonts w:cs="Times New Roman"/>
          <w:szCs w:val="24"/>
        </w:rPr>
        <w:t xml:space="preserve"> в силу с 1 июля 2015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9" w:name="Par179"/>
      <w:bookmarkEnd w:id="9"/>
      <w:r>
        <w:rPr>
          <w:rFonts w:cs="Times New Roman"/>
          <w:szCs w:val="24"/>
        </w:rPr>
        <w:t xml:space="preserve">7) </w:t>
      </w:r>
      <w:hyperlink r:id="rId28" w:history="1">
        <w:r>
          <w:rPr>
            <w:rFonts w:cs="Times New Roman"/>
            <w:color w:val="0000FF"/>
            <w:szCs w:val="24"/>
          </w:rPr>
          <w:t>статью 9</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9" w:history="1">
        <w:r>
          <w:rPr>
            <w:rFonts w:cs="Times New Roman"/>
            <w:color w:val="0000FF"/>
            <w:szCs w:val="24"/>
          </w:rPr>
          <w:t>законом</w:t>
        </w:r>
      </w:hyperlink>
      <w:r>
        <w:rPr>
          <w:rFonts w:cs="Times New Roman"/>
          <w:szCs w:val="24"/>
        </w:rPr>
        <w:t xml:space="preserve"> от 4 мая 2011 года N 99-ФЗ "О </w:t>
      </w:r>
      <w:r>
        <w:rPr>
          <w:rFonts w:cs="Times New Roman"/>
          <w:szCs w:val="24"/>
        </w:rPr>
        <w:lastRenderedPageBreak/>
        <w:t>лицензировании отдельных видов деятельности" с учетом положений настоящего Федерального закона.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Индивидуальный предприниматель или юридическое лицо, имеющие лицензию на деятельность по сбору, транспортированию, обработке, утилизации, обезвреживанию, размещению отходов I - IV классов опасности, не вправе осуществлять указанную деятельность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другими индивидуальным предпринимателем или</w:t>
      </w:r>
      <w:proofErr w:type="gramEnd"/>
      <w:r>
        <w:rPr>
          <w:rFonts w:cs="Times New Roman"/>
          <w:szCs w:val="24"/>
        </w:rPr>
        <w:t xml:space="preserve"> юридическим лицом, </w:t>
      </w:r>
      <w:proofErr w:type="gramStart"/>
      <w:r>
        <w:rPr>
          <w:rFonts w:cs="Times New Roman"/>
          <w:szCs w:val="24"/>
        </w:rPr>
        <w:t>имеющими</w:t>
      </w:r>
      <w:proofErr w:type="gramEnd"/>
      <w:r>
        <w:rPr>
          <w:rFonts w:cs="Times New Roman"/>
          <w:szCs w:val="24"/>
        </w:rPr>
        <w:t xml:space="preserve"> лицензию на указанную деятельность.";</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8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0" w:name="Par190"/>
      <w:bookmarkEnd w:id="10"/>
      <w:r>
        <w:rPr>
          <w:rFonts w:cs="Times New Roman"/>
          <w:szCs w:val="24"/>
        </w:rPr>
        <w:t xml:space="preserve">8) </w:t>
      </w:r>
      <w:hyperlink r:id="rId30" w:history="1">
        <w:r>
          <w:rPr>
            <w:rFonts w:cs="Times New Roman"/>
            <w:color w:val="0000FF"/>
            <w:szCs w:val="24"/>
          </w:rPr>
          <w:t>статью 10</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9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1" w:name="Par201"/>
      <w:bookmarkEnd w:id="11"/>
      <w:r>
        <w:rPr>
          <w:rFonts w:cs="Times New Roman"/>
          <w:szCs w:val="24"/>
        </w:rPr>
        <w:t xml:space="preserve">9) </w:t>
      </w:r>
      <w:hyperlink r:id="rId31" w:history="1">
        <w:r>
          <w:rPr>
            <w:rFonts w:cs="Times New Roman"/>
            <w:color w:val="0000FF"/>
            <w:szCs w:val="24"/>
          </w:rPr>
          <w:t>статью 11</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11. Требования к эксплуатации зданий, сооружений и иных объектов</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Запрещается ввод в эксплуатацию зданий, сооружений и иных объектов, не оснащенных техническими средствами и технологиями обезвреживания и безопасного размещения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вносить плату за негативное воздействие на окружающую среду при размещении </w:t>
      </w:r>
      <w:r>
        <w:rPr>
          <w:rFonts w:cs="Times New Roman"/>
          <w:szCs w:val="24"/>
        </w:rPr>
        <w:lastRenderedPageBreak/>
        <w:t>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соблюдать требования при обращении с группами однородных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внедрять малоотходные технологии на основе новейших научно-технических достижений, а также внедрять наилучшие доступные технологии;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проводить инвентаризацию отходов и объектов их размещения;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проводить мониторинг состояния и загрязнения окружающей среды на территориях объектов размещения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предоставлять в установленном порядке необходимую информацию в области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соблюдать требования по предупреждению аварий, связанных с обращением с отходами, и принимать неотложные меры по их ликвидации;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w:t>
      </w:r>
      <w:hyperlink r:id="rId32" w:history="1">
        <w:r>
          <w:rPr>
            <w:rFonts w:cs="Times New Roman"/>
            <w:color w:val="0000FF"/>
            <w:szCs w:val="24"/>
          </w:rPr>
          <w:t>статье 12</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33" w:history="1">
        <w:r>
          <w:rPr>
            <w:rFonts w:cs="Times New Roman"/>
            <w:color w:val="0000FF"/>
            <w:szCs w:val="24"/>
          </w:rPr>
          <w:t>пункт 1</w:t>
        </w:r>
      </w:hyperlink>
      <w:r>
        <w:rPr>
          <w:rFonts w:cs="Times New Roman"/>
          <w:szCs w:val="24"/>
        </w:rPr>
        <w:t xml:space="preserve"> признать утратившим силу;</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первый подпункта "б" пункта 10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2" w:name="Par225"/>
      <w:bookmarkEnd w:id="12"/>
      <w:r>
        <w:rPr>
          <w:rFonts w:cs="Times New Roman"/>
          <w:szCs w:val="24"/>
        </w:rPr>
        <w:t xml:space="preserve">б) </w:t>
      </w:r>
      <w:hyperlink r:id="rId34" w:history="1">
        <w:r>
          <w:rPr>
            <w:rFonts w:cs="Times New Roman"/>
            <w:color w:val="0000FF"/>
            <w:szCs w:val="24"/>
          </w:rPr>
          <w:t>дополнить</w:t>
        </w:r>
      </w:hyperlink>
      <w:r>
        <w:rPr>
          <w:rFonts w:cs="Times New Roman"/>
          <w:szCs w:val="24"/>
        </w:rPr>
        <w:t xml:space="preserve"> пунктами 8 - 10 следующего содержания:</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второй подпункта "б" пункта 10 статьи 1 </w:t>
      </w:r>
      <w:hyperlink w:anchor="Par928" w:history="1">
        <w:r>
          <w:rPr>
            <w:rFonts w:cs="Times New Roman"/>
            <w:color w:val="0000FF"/>
            <w:szCs w:val="24"/>
          </w:rPr>
          <w:t>вступает</w:t>
        </w:r>
      </w:hyperlink>
      <w:r>
        <w:rPr>
          <w:rFonts w:cs="Times New Roman"/>
          <w:szCs w:val="24"/>
        </w:rPr>
        <w:t xml:space="preserve"> в силу с 1 января 2017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3" w:name="Par230"/>
      <w:bookmarkEnd w:id="13"/>
      <w:r>
        <w:rPr>
          <w:rFonts w:cs="Times New Roman"/>
          <w:szCs w:val="24"/>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третий подпункта "б" пункта 10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4" w:name="Par235"/>
      <w:bookmarkEnd w:id="14"/>
      <w:r>
        <w:rPr>
          <w:rFonts w:cs="Times New Roman"/>
          <w:szCs w:val="24"/>
        </w:rPr>
        <w:t>9. Требования к объектам размещения отходов (за исключением твердых коммунальных отходов) и требования к объектам захоронения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четвертый подпункта "б" пункта 10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5" w:name="Par240"/>
      <w:bookmarkEnd w:id="15"/>
      <w:r>
        <w:rPr>
          <w:rFonts w:cs="Times New Roman"/>
          <w:szCs w:val="24"/>
        </w:rPr>
        <w:t>10. Запрещается применение твердых коммунальных отходов для рекультивации земель и карьеров</w:t>
      </w:r>
      <w:proofErr w:type="gramStart"/>
      <w:r>
        <w:rPr>
          <w:rFonts w:cs="Times New Roman"/>
          <w:szCs w:val="24"/>
        </w:rPr>
        <w:t>.";</w:t>
      </w:r>
      <w:proofErr w:type="gramEnd"/>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11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6" w:name="Par245"/>
      <w:bookmarkEnd w:id="16"/>
      <w:r>
        <w:rPr>
          <w:rFonts w:cs="Times New Roman"/>
          <w:szCs w:val="24"/>
        </w:rPr>
        <w:t xml:space="preserve">11) в </w:t>
      </w:r>
      <w:hyperlink r:id="rId35" w:history="1">
        <w:r>
          <w:rPr>
            <w:rFonts w:cs="Times New Roman"/>
            <w:color w:val="0000FF"/>
            <w:szCs w:val="24"/>
          </w:rPr>
          <w:t>статье 13</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36" w:history="1">
        <w:r>
          <w:rPr>
            <w:rFonts w:cs="Times New Roman"/>
            <w:color w:val="0000FF"/>
            <w:szCs w:val="24"/>
          </w:rPr>
          <w:t>пункт 2</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roofErr w:type="gramStart"/>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б) </w:t>
      </w:r>
      <w:hyperlink r:id="rId37" w:history="1">
        <w:r>
          <w:rPr>
            <w:rFonts w:cs="Times New Roman"/>
            <w:color w:val="0000FF"/>
            <w:szCs w:val="24"/>
          </w:rPr>
          <w:t>пункт 3</w:t>
        </w:r>
      </w:hyperlink>
      <w:r>
        <w:rPr>
          <w:rFonts w:cs="Times New Roman"/>
          <w:szCs w:val="24"/>
        </w:rPr>
        <w:t xml:space="preserve"> признать утратившим силу;</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12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38" w:history="1">
        <w:r>
          <w:rPr>
            <w:rFonts w:cs="Times New Roman"/>
            <w:color w:val="0000FF"/>
            <w:szCs w:val="24"/>
          </w:rPr>
          <w:t>дополнить</w:t>
        </w:r>
      </w:hyperlink>
      <w:r>
        <w:rPr>
          <w:rFonts w:cs="Times New Roman"/>
          <w:szCs w:val="24"/>
        </w:rPr>
        <w:t xml:space="preserve"> статьями 13.2 и 13.3 следующего содержания:</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иные определенные органом государственной власти субъекта Российской Федерации вопросы.</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rPr>
          <w:rFonts w:cs="Times New Roman"/>
          <w:szCs w:val="24"/>
        </w:rPr>
        <w:t>на</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софинансирование строительства объектов по сбору, транспортированию, обработке и утилизации отходов от использования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стимулирование утилизации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выявление мест несанкционированного размещения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обеспечение доступа к информации в сфере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Региональная программа в области обращения с отходами, в том числе с твердыми коммунальными отходами, должна быть опубликована в информационно-</w:t>
      </w:r>
      <w:r>
        <w:rPr>
          <w:rFonts w:cs="Times New Roman"/>
          <w:szCs w:val="24"/>
        </w:rPr>
        <w:lastRenderedPageBreak/>
        <w:t>телекоммуникационной сети "Интернет" на официальном сайте субъекта Российской Федерации для всеобщего и бесплатного доступа.</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13.3. Требования к территориальным схемам в области обращения с отходами, в том числе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Территориальная схема обращения с отходами разрабатывается в соответствии с документами территориального планирования.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Территориальная схема обращения с отходами должна включать в себя: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данные о количестве образующихся отходов на территории субъекта Российской Федерации с разбивкой по видам и классам опасности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данные о нахождении мест сбора и накопления отходов на территории субъекта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данные о месте нахождения объектов по обработке, утилизации, обезвреживанию, захоронению отходов, в том числе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баланс количественных характеристик образования, обработки, утилизации, обезвреживания, захоронения отходов, в том числе твердых коммунальных отходов, на территории соответствующего субъекта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w:t>
      </w:r>
      <w:proofErr w:type="gramStart"/>
      <w:r>
        <w:rPr>
          <w:rFonts w:cs="Times New Roman"/>
          <w:szCs w:val="24"/>
        </w:rPr>
        <w:t>которая</w:t>
      </w:r>
      <w:proofErr w:type="gramEnd"/>
      <w:r>
        <w:rPr>
          <w:rFonts w:cs="Times New Roman"/>
          <w:szCs w:val="24"/>
        </w:rP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Требования к составу и содержанию территориальных схем обращения с отходами утверждаются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13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7" w:name="Par293"/>
      <w:bookmarkEnd w:id="17"/>
      <w:r>
        <w:rPr>
          <w:rFonts w:cs="Times New Roman"/>
          <w:szCs w:val="24"/>
        </w:rPr>
        <w:t xml:space="preserve">13) </w:t>
      </w:r>
      <w:hyperlink r:id="rId39" w:history="1">
        <w:r>
          <w:rPr>
            <w:rFonts w:cs="Times New Roman"/>
            <w:color w:val="0000FF"/>
            <w:szCs w:val="24"/>
          </w:rPr>
          <w:t>статью 14</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14. Требования к обращению с отходами I - V классов опасности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w:t>
      </w:r>
      <w:r>
        <w:rPr>
          <w:rFonts w:cs="Times New Roman"/>
          <w:szCs w:val="24"/>
        </w:rPr>
        <w:lastRenderedPageBreak/>
        <w:t>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14 статьи 1 </w:t>
      </w:r>
      <w:hyperlink w:anchor="Par926" w:history="1">
        <w:r>
          <w:rPr>
            <w:rFonts w:cs="Times New Roman"/>
            <w:color w:val="0000FF"/>
            <w:szCs w:val="24"/>
          </w:rPr>
          <w:t>вступает</w:t>
        </w:r>
      </w:hyperlink>
      <w:r>
        <w:rPr>
          <w:rFonts w:cs="Times New Roman"/>
          <w:szCs w:val="24"/>
        </w:rPr>
        <w:t xml:space="preserve"> в силу с 1 июля 2015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8" w:name="Par306"/>
      <w:bookmarkEnd w:id="18"/>
      <w:r>
        <w:rPr>
          <w:rFonts w:cs="Times New Roman"/>
          <w:szCs w:val="24"/>
        </w:rPr>
        <w:t xml:space="preserve">14) </w:t>
      </w:r>
      <w:hyperlink r:id="rId40" w:history="1">
        <w:r>
          <w:rPr>
            <w:rFonts w:cs="Times New Roman"/>
            <w:color w:val="0000FF"/>
            <w:szCs w:val="24"/>
          </w:rPr>
          <w:t>статью 15</w:t>
        </w:r>
      </w:hyperlink>
      <w:r>
        <w:rPr>
          <w:rFonts w:cs="Times New Roman"/>
          <w:szCs w:val="24"/>
        </w:rPr>
        <w:t xml:space="preserve"> дополнить пунктом 3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15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19" w:name="Par312"/>
      <w:bookmarkEnd w:id="19"/>
      <w:r>
        <w:rPr>
          <w:rFonts w:cs="Times New Roman"/>
          <w:szCs w:val="24"/>
        </w:rPr>
        <w:t xml:space="preserve">15) в </w:t>
      </w:r>
      <w:hyperlink r:id="rId41" w:history="1">
        <w:r>
          <w:rPr>
            <w:rFonts w:cs="Times New Roman"/>
            <w:color w:val="0000FF"/>
            <w:szCs w:val="24"/>
          </w:rPr>
          <w:t>статье 16</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42" w:history="1">
        <w:r>
          <w:rPr>
            <w:rFonts w:cs="Times New Roman"/>
            <w:color w:val="0000FF"/>
            <w:szCs w:val="24"/>
          </w:rPr>
          <w:t>наименовании</w:t>
        </w:r>
      </w:hyperlink>
      <w:r>
        <w:rPr>
          <w:rFonts w:cs="Times New Roman"/>
          <w:szCs w:val="24"/>
        </w:rPr>
        <w:t xml:space="preserve"> слова "I - IV класса опасности" исключить;</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43" w:history="1">
        <w:r>
          <w:rPr>
            <w:rFonts w:cs="Times New Roman"/>
            <w:color w:val="0000FF"/>
            <w:szCs w:val="24"/>
          </w:rPr>
          <w:t>пункте 1</w:t>
        </w:r>
      </w:hyperlink>
      <w:r>
        <w:rPr>
          <w:rFonts w:cs="Times New Roman"/>
          <w:szCs w:val="24"/>
        </w:rPr>
        <w:t xml:space="preserve"> слова "I - IV класса опасности" исключить;</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44" w:history="1">
        <w:r>
          <w:rPr>
            <w:rFonts w:cs="Times New Roman"/>
            <w:color w:val="0000FF"/>
            <w:szCs w:val="24"/>
          </w:rPr>
          <w:t>пункт 2</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в </w:t>
      </w:r>
      <w:hyperlink r:id="rId45" w:history="1">
        <w:r>
          <w:rPr>
            <w:rFonts w:cs="Times New Roman"/>
            <w:color w:val="0000FF"/>
            <w:szCs w:val="24"/>
          </w:rPr>
          <w:t>пункте 2 статьи 17</w:t>
        </w:r>
      </w:hyperlink>
      <w:r>
        <w:rPr>
          <w:rFonts w:cs="Times New Roman"/>
          <w:szCs w:val="24"/>
        </w:rPr>
        <w:t xml:space="preserve"> слово "использования" заменить словом "утилизации";</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17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20" w:name="Par322"/>
      <w:bookmarkEnd w:id="20"/>
      <w:r>
        <w:rPr>
          <w:rFonts w:cs="Times New Roman"/>
          <w:szCs w:val="24"/>
        </w:rPr>
        <w:lastRenderedPageBreak/>
        <w:t xml:space="preserve">17) </w:t>
      </w:r>
      <w:hyperlink r:id="rId46" w:history="1">
        <w:r>
          <w:rPr>
            <w:rFonts w:cs="Times New Roman"/>
            <w:color w:val="0000FF"/>
            <w:szCs w:val="24"/>
          </w:rPr>
          <w:t>статью 18</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18. Нормирование в области обращения с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Нормирование в области обращения с отходами осуществляется в соответствии с Федеральным </w:t>
      </w:r>
      <w:hyperlink r:id="rId47" w:history="1">
        <w:r>
          <w:rPr>
            <w:rFonts w:cs="Times New Roman"/>
            <w:color w:val="0000FF"/>
            <w:szCs w:val="24"/>
          </w:rPr>
          <w:t>законом</w:t>
        </w:r>
      </w:hyperlink>
      <w:r>
        <w:rPr>
          <w:rFonts w:cs="Times New Roman"/>
          <w:szCs w:val="24"/>
        </w:rPr>
        <w:t xml:space="preserve"> от 10 января 2002 года N 7-ФЗ "Об охране окружающей среды" и настоящим Федеральным законом.</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Лимиты на размещение отходов устанавливаются в соответствии с нормативами предельно допустимых воздействий на окружающую среду.</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w:t>
      </w:r>
      <w:r>
        <w:rPr>
          <w:rFonts w:cs="Times New Roman"/>
          <w:szCs w:val="24"/>
        </w:rPr>
        <w:lastRenderedPageBreak/>
        <w:t>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в </w:t>
      </w:r>
      <w:hyperlink r:id="rId48" w:history="1">
        <w:r>
          <w:rPr>
            <w:rFonts w:cs="Times New Roman"/>
            <w:color w:val="0000FF"/>
            <w:szCs w:val="24"/>
          </w:rPr>
          <w:t>пункте 1 статьи 19</w:t>
        </w:r>
      </w:hyperlink>
      <w:r>
        <w:rPr>
          <w:rFonts w:cs="Times New Roman"/>
          <w:szCs w:val="24"/>
        </w:rPr>
        <w:t xml:space="preserve"> слово "использованных" заменить словом "утилизированных";</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в </w:t>
      </w:r>
      <w:hyperlink r:id="rId49" w:history="1">
        <w:r>
          <w:rPr>
            <w:rFonts w:cs="Times New Roman"/>
            <w:color w:val="0000FF"/>
            <w:szCs w:val="24"/>
          </w:rPr>
          <w:t>статье 20</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50" w:history="1">
        <w:r>
          <w:rPr>
            <w:rFonts w:cs="Times New Roman"/>
            <w:color w:val="0000FF"/>
            <w:szCs w:val="24"/>
          </w:rPr>
          <w:t>пункте 1</w:t>
        </w:r>
      </w:hyperlink>
      <w:r>
        <w:rPr>
          <w:rFonts w:cs="Times New Roman"/>
          <w:szCs w:val="24"/>
        </w:rPr>
        <w:t xml:space="preserve"> слово "использования" заменить словом "утилизации";</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"б" пункта 19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21" w:name="Par343"/>
      <w:bookmarkEnd w:id="21"/>
      <w:r>
        <w:rPr>
          <w:rFonts w:cs="Times New Roman"/>
          <w:szCs w:val="24"/>
        </w:rPr>
        <w:t xml:space="preserve">б) </w:t>
      </w:r>
      <w:hyperlink r:id="rId51" w:history="1">
        <w:r>
          <w:rPr>
            <w:rFonts w:cs="Times New Roman"/>
            <w:color w:val="0000FF"/>
            <w:szCs w:val="24"/>
          </w:rPr>
          <w:t>пункт 3</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в </w:t>
      </w:r>
      <w:hyperlink r:id="rId52" w:history="1">
        <w:r>
          <w:rPr>
            <w:rFonts w:cs="Times New Roman"/>
            <w:color w:val="0000FF"/>
            <w:szCs w:val="24"/>
          </w:rPr>
          <w:t>статье 23</w:t>
        </w:r>
      </w:hyperlink>
      <w:r>
        <w:rPr>
          <w:rFonts w:cs="Times New Roman"/>
          <w:szCs w:val="24"/>
        </w:rPr>
        <w:t>:</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"а" пункта 20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22" w:name="Par350"/>
      <w:bookmarkEnd w:id="22"/>
      <w:r>
        <w:rPr>
          <w:rFonts w:cs="Times New Roman"/>
          <w:szCs w:val="24"/>
        </w:rPr>
        <w:t xml:space="preserve">а) </w:t>
      </w:r>
      <w:hyperlink r:id="rId53" w:history="1">
        <w:r>
          <w:rPr>
            <w:rFonts w:cs="Times New Roman"/>
            <w:color w:val="0000FF"/>
            <w:szCs w:val="24"/>
          </w:rPr>
          <w:t>наименование</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23. Плата за негативное воздействие на окружающую среду при размещении отходов";</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"б" пункта 20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23" w:name="Par356"/>
      <w:bookmarkEnd w:id="23"/>
      <w:r>
        <w:rPr>
          <w:rFonts w:cs="Times New Roman"/>
          <w:szCs w:val="24"/>
        </w:rPr>
        <w:t xml:space="preserve">б) </w:t>
      </w:r>
      <w:hyperlink r:id="rId54" w:history="1">
        <w:r>
          <w:rPr>
            <w:rFonts w:cs="Times New Roman"/>
            <w:color w:val="0000FF"/>
            <w:szCs w:val="24"/>
          </w:rPr>
          <w:t>пункт 1</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При размещении отходов взимается плата за негативное воздействие на окружающую среду в соответствии с Федеральным </w:t>
      </w:r>
      <w:hyperlink r:id="rId55" w:history="1">
        <w:r>
          <w:rPr>
            <w:rFonts w:cs="Times New Roman"/>
            <w:color w:val="0000FF"/>
            <w:szCs w:val="24"/>
          </w:rPr>
          <w:t>законом</w:t>
        </w:r>
      </w:hyperlink>
      <w:r>
        <w:rPr>
          <w:rFonts w:cs="Times New Roman"/>
          <w:szCs w:val="24"/>
        </w:rPr>
        <w:t xml:space="preserve"> от 10 января 2002 года N 7-ФЗ "Об охране окружающей среды" и настоящим Федеральным законом</w:t>
      </w:r>
      <w:proofErr w:type="gramStart"/>
      <w:r>
        <w:rPr>
          <w:rFonts w:cs="Times New Roman"/>
          <w:szCs w:val="24"/>
        </w:rPr>
        <w:t>.";</w:t>
      </w:r>
      <w:proofErr w:type="gramEnd"/>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Абзацы первый - третий подпункта "в" пункта 20 статьи 1 </w:t>
      </w:r>
      <w:hyperlink w:anchor="Par927" w:history="1">
        <w:r>
          <w:rPr>
            <w:rFonts w:cs="Times New Roman"/>
            <w:color w:val="0000FF"/>
            <w:szCs w:val="24"/>
          </w:rPr>
          <w:t>вступают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24" w:name="Par362"/>
      <w:bookmarkEnd w:id="24"/>
      <w:r>
        <w:rPr>
          <w:rFonts w:cs="Times New Roman"/>
          <w:szCs w:val="24"/>
        </w:rPr>
        <w:t xml:space="preserve">в) </w:t>
      </w:r>
      <w:hyperlink r:id="rId56" w:history="1">
        <w:r>
          <w:rPr>
            <w:rFonts w:cs="Times New Roman"/>
            <w:color w:val="0000FF"/>
            <w:szCs w:val="24"/>
          </w:rPr>
          <w:t>дополнить</w:t>
        </w:r>
      </w:hyperlink>
      <w:r>
        <w:rPr>
          <w:rFonts w:cs="Times New Roman"/>
          <w:szCs w:val="24"/>
        </w:rPr>
        <w:t xml:space="preserve"> пунктами 4 - 9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396AFA" w:rsidRDefault="00396AFA">
      <w:pPr>
        <w:widowControl w:val="0"/>
        <w:autoSpaceDE w:val="0"/>
        <w:autoSpaceDN w:val="0"/>
        <w:adjustRightInd w:val="0"/>
        <w:spacing w:after="0" w:line="240" w:lineRule="auto"/>
        <w:ind w:firstLine="540"/>
        <w:jc w:val="both"/>
        <w:rPr>
          <w:rFonts w:cs="Times New Roman"/>
          <w:szCs w:val="24"/>
        </w:rPr>
      </w:pPr>
      <w:bookmarkStart w:id="25" w:name="Par364"/>
      <w:bookmarkEnd w:id="25"/>
      <w:r>
        <w:rPr>
          <w:rFonts w:cs="Times New Roman"/>
          <w:szCs w:val="24"/>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Абзацы четвертый и пятый подпункта "в" пункта 20 статьи 1 </w:t>
      </w:r>
      <w:hyperlink w:anchor="Par929" w:history="1">
        <w:r>
          <w:rPr>
            <w:rFonts w:cs="Times New Roman"/>
            <w:color w:val="0000FF"/>
            <w:szCs w:val="24"/>
          </w:rPr>
          <w:t>вступают</w:t>
        </w:r>
      </w:hyperlink>
      <w:r>
        <w:rPr>
          <w:rFonts w:cs="Times New Roman"/>
          <w:szCs w:val="24"/>
        </w:rPr>
        <w:t xml:space="preserve"> в силу с 1 января 2019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26" w:name="Par369"/>
      <w:bookmarkEnd w:id="26"/>
      <w:r>
        <w:rPr>
          <w:rFonts w:cs="Times New Roman"/>
          <w:szCs w:val="24"/>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396AFA" w:rsidRDefault="00396AFA">
      <w:pPr>
        <w:widowControl w:val="0"/>
        <w:autoSpaceDE w:val="0"/>
        <w:autoSpaceDN w:val="0"/>
        <w:adjustRightInd w:val="0"/>
        <w:spacing w:after="0" w:line="240" w:lineRule="auto"/>
        <w:ind w:firstLine="540"/>
        <w:jc w:val="both"/>
        <w:rPr>
          <w:rFonts w:cs="Times New Roman"/>
          <w:szCs w:val="24"/>
        </w:rPr>
      </w:pPr>
      <w:bookmarkStart w:id="27" w:name="Par370"/>
      <w:bookmarkEnd w:id="27"/>
      <w:r>
        <w:rPr>
          <w:rFonts w:cs="Times New Roman"/>
          <w:szCs w:val="24"/>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Абзацы шестой и седьмой подпункта "в" пункта 20 статьи 1 </w:t>
      </w:r>
      <w:hyperlink w:anchor="Par927" w:history="1">
        <w:r>
          <w:rPr>
            <w:rFonts w:cs="Times New Roman"/>
            <w:color w:val="0000FF"/>
            <w:szCs w:val="24"/>
          </w:rPr>
          <w:t>вступают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28" w:name="Par375"/>
      <w:bookmarkEnd w:id="28"/>
      <w:r>
        <w:rPr>
          <w:rFonts w:cs="Times New Roman"/>
          <w:szCs w:val="24"/>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седьмой подпункта "в" пункта 20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29" w:name="Par380"/>
      <w:bookmarkEnd w:id="29"/>
      <w:r>
        <w:rPr>
          <w:rFonts w:cs="Times New Roman"/>
          <w:szCs w:val="24"/>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roofErr w:type="gramStart"/>
      <w:r>
        <w:rPr>
          <w:rFonts w:cs="Times New Roman"/>
          <w:szCs w:val="24"/>
        </w:rPr>
        <w:t>.";</w:t>
      </w:r>
      <w:proofErr w:type="gramEnd"/>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21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30" w:name="Par385"/>
      <w:bookmarkEnd w:id="30"/>
      <w:r>
        <w:rPr>
          <w:rFonts w:cs="Times New Roman"/>
          <w:szCs w:val="24"/>
        </w:rPr>
        <w:t xml:space="preserve">21) в </w:t>
      </w:r>
      <w:hyperlink r:id="rId57" w:history="1">
        <w:r>
          <w:rPr>
            <w:rFonts w:cs="Times New Roman"/>
            <w:color w:val="0000FF"/>
            <w:szCs w:val="24"/>
          </w:rPr>
          <w:t>статье 24</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58" w:history="1">
        <w:r>
          <w:rPr>
            <w:rFonts w:cs="Times New Roman"/>
            <w:color w:val="0000FF"/>
            <w:szCs w:val="24"/>
          </w:rPr>
          <w:t>абзаце втором пункта 1</w:t>
        </w:r>
      </w:hyperlink>
      <w:r>
        <w:rPr>
          <w:rFonts w:cs="Times New Roman"/>
          <w:szCs w:val="24"/>
        </w:rPr>
        <w:t xml:space="preserve"> слова "платы за размещение отходов" заменить словами "платы за негативное воздействие на окружающую среду при размещении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59" w:history="1">
        <w:r>
          <w:rPr>
            <w:rFonts w:cs="Times New Roman"/>
            <w:color w:val="0000FF"/>
            <w:szCs w:val="24"/>
          </w:rPr>
          <w:t>дополнить</w:t>
        </w:r>
      </w:hyperlink>
      <w:r>
        <w:rPr>
          <w:rFonts w:cs="Times New Roman"/>
          <w:szCs w:val="24"/>
        </w:rPr>
        <w:t xml:space="preserve"> пунктом 3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 производстве упаковки, готовых товаров (продукции), после утраты потребительских </w:t>
      </w:r>
      <w:proofErr w:type="gramStart"/>
      <w:r>
        <w:rPr>
          <w:rFonts w:cs="Times New Roman"/>
          <w:szCs w:val="24"/>
        </w:rPr>
        <w:t>свойств</w:t>
      </w:r>
      <w:proofErr w:type="gramEnd"/>
      <w:r>
        <w:rPr>
          <w:rFonts w:cs="Times New Roman"/>
          <w:szCs w:val="24"/>
        </w:rPr>
        <w:t xml:space="preserve">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предоставление налоговых льгот в порядке, установленном законодательством Российской Федерации о налогах и сборах;</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w:t>
      </w:r>
      <w:hyperlink r:id="rId60" w:history="1">
        <w:r>
          <w:rPr>
            <w:rFonts w:cs="Times New Roman"/>
            <w:color w:val="0000FF"/>
            <w:szCs w:val="24"/>
          </w:rPr>
          <w:t>главу V</w:t>
        </w:r>
      </w:hyperlink>
      <w:r>
        <w:rPr>
          <w:rFonts w:cs="Times New Roman"/>
          <w:szCs w:val="24"/>
        </w:rPr>
        <w:t xml:space="preserve"> дополнить статьями 24.2 - 24.5 следующего содержания:</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24.2. Регулирование в области обращения с отходами от использования товаров</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Производитель, импортер товаров при вступлении в объединение имеет право на основании соответствующего договора </w:t>
      </w:r>
      <w:proofErr w:type="gramStart"/>
      <w:r>
        <w:rPr>
          <w:rFonts w:cs="Times New Roman"/>
          <w:szCs w:val="24"/>
        </w:rPr>
        <w:t>поручить объединению обеспечивать</w:t>
      </w:r>
      <w:proofErr w:type="gramEnd"/>
      <w:r>
        <w:rPr>
          <w:rFonts w:cs="Times New Roman"/>
          <w:szCs w:val="24"/>
        </w:rPr>
        <w:t xml:space="preserve">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9. Обязанность производителя, импортера товаров по их утилизации считается исполненной:</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со дня представления отчетности о выполнении нормативов утилизации;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со дня уплаты экологического сбора.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Нормативы утилизации устанавливаются с учетом экономических условий, </w:t>
      </w:r>
      <w:r>
        <w:rPr>
          <w:rFonts w:cs="Times New Roman"/>
          <w:szCs w:val="24"/>
        </w:rPr>
        <w:lastRenderedPageBreak/>
        <w:t>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14. В случае</w:t>
      </w:r>
      <w:proofErr w:type="gramStart"/>
      <w:r>
        <w:rPr>
          <w:rFonts w:cs="Times New Roman"/>
          <w:szCs w:val="24"/>
        </w:rPr>
        <w:t>,</w:t>
      </w:r>
      <w:proofErr w:type="gramEnd"/>
      <w:r>
        <w:rPr>
          <w:rFonts w:cs="Times New Roman"/>
          <w:szCs w:val="24"/>
        </w:rP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proofErr w:type="gramStart"/>
      <w:r>
        <w:rPr>
          <w:rFonts w:cs="Times New Roman"/>
          <w:szCs w:val="24"/>
        </w:rPr>
        <w:t>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24.3. Единая государственная информационная система учета отходов от использования товаров</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 </w:t>
      </w:r>
      <w:proofErr w:type="gramStart"/>
      <w:r>
        <w:rPr>
          <w:rFonts w:cs="Times New Roman"/>
          <w:szCs w:val="24"/>
        </w:rPr>
        <w:t>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сбора, хранения, обработки и анализа информации;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доступа к информации, содержащейся в системе, предоставления такой информации в электронной форме;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взаимодействия с иными информационными системами посредством использования единых форматов данных;</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осуществления контроля достоверности, полноты и своевременности размещения информации в системе;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взаимодействия оператора системы, поставщиков и пользователей информации;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информационного взаимодействия с Государственной информационной системой о государственных и муниципальных платежах;</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модернизации системы.</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создания, эксплуатации и модернизации системы устанавливается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функциональные требования к системе;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хранения, обработки и предоставления информации, содержащейся в системе;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ведения соответствующих реестров в системе;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порядок взаимодействия системы с инфраструктурой, обеспечивающей </w:t>
      </w:r>
      <w:r>
        <w:rPr>
          <w:rFonts w:cs="Times New Roman"/>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адрес официального сайта системы в информационно-телекоммуникационной сети "Интернет".</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Информация для включения в систему предоставляется поставщиком информации </w:t>
      </w:r>
      <w:r>
        <w:rPr>
          <w:rFonts w:cs="Times New Roman"/>
          <w:szCs w:val="24"/>
        </w:rPr>
        <w:lastRenderedPageBreak/>
        <w:t>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Поставщики информации обеспечивают полноту, достоверность, актуальность информации и своевременность ее размещения в системе.</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24.5. Экологический сбор</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Экологический сбор относится к неналоговым доходам федерального бюджета.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Экологический сбор не уплачивается в отношении товаров, которые подлежат утилизации и вывозятся из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w:t>
      </w:r>
      <w:proofErr w:type="gramEnd"/>
      <w:r>
        <w:rPr>
          <w:rFonts w:cs="Times New Roman"/>
          <w:szCs w:val="24"/>
        </w:rPr>
        <w:t xml:space="preserve">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Контроль за</w:t>
      </w:r>
      <w:proofErr w:type="gramEnd"/>
      <w:r>
        <w:rPr>
          <w:rFonts w:cs="Times New Roman"/>
          <w:szCs w:val="24"/>
        </w:rP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 xml:space="preserve">Средства, поступившие в федеральный бюджет в счет уплаты экологического </w:t>
      </w:r>
      <w:r>
        <w:rPr>
          <w:rFonts w:cs="Times New Roman"/>
          <w:szCs w:val="24"/>
        </w:rPr>
        <w:lastRenderedPageBreak/>
        <w:t>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rPr>
          <w:rFonts w:cs="Times New Roman"/>
          <w:szCs w:val="24"/>
        </w:rP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61" w:history="1">
        <w:r>
          <w:rPr>
            <w:rFonts w:cs="Times New Roman"/>
            <w:color w:val="0000FF"/>
            <w:szCs w:val="24"/>
          </w:rPr>
          <w:t>статьей 93</w:t>
        </w:r>
      </w:hyperlink>
      <w:r>
        <w:rPr>
          <w:rFonts w:cs="Times New Roman"/>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w:t>
      </w:r>
      <w:proofErr w:type="gramStart"/>
      <w:r>
        <w:rPr>
          <w:rFonts w:cs="Times New Roman"/>
          <w:szCs w:val="24"/>
        </w:rPr>
        <w:t>для</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разработки и внедрения промышленного оборудования российского производства в целях утилизации и обезвреживания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Условием предоставления субсидии субъекту Российской Федерации на цели, предусмотренные пунктом 10 настоящей статьи, является наличие </w:t>
      </w:r>
      <w:proofErr w:type="gramStart"/>
      <w:r>
        <w:rPr>
          <w:rFonts w:cs="Times New Roman"/>
          <w:szCs w:val="24"/>
        </w:rPr>
        <w:t>утвержденных</w:t>
      </w:r>
      <w:proofErr w:type="gramEnd"/>
      <w:r>
        <w:rPr>
          <w:rFonts w:cs="Times New Roman"/>
          <w:szCs w:val="24"/>
        </w:rPr>
        <w:t xml:space="preserve"> региональной программы в области обращения с отходами и территориальной схемы обращения с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23 статьи 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31" w:name="Par483"/>
      <w:bookmarkEnd w:id="31"/>
      <w:r>
        <w:rPr>
          <w:rFonts w:cs="Times New Roman"/>
          <w:szCs w:val="24"/>
        </w:rPr>
        <w:t xml:space="preserve">23) </w:t>
      </w:r>
      <w:hyperlink r:id="rId62" w:history="1">
        <w:r>
          <w:rPr>
            <w:rFonts w:cs="Times New Roman"/>
            <w:color w:val="0000FF"/>
            <w:szCs w:val="24"/>
          </w:rPr>
          <w:t>дополнить</w:t>
        </w:r>
      </w:hyperlink>
      <w:r>
        <w:rPr>
          <w:rFonts w:cs="Times New Roman"/>
          <w:szCs w:val="24"/>
        </w:rPr>
        <w:t xml:space="preserve"> главой V.1 следующего содержания:</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jc w:val="center"/>
        <w:rPr>
          <w:rFonts w:cs="Times New Roman"/>
          <w:b/>
          <w:bCs/>
          <w:szCs w:val="24"/>
        </w:rPr>
      </w:pPr>
      <w:r>
        <w:rPr>
          <w:rFonts w:cs="Times New Roman"/>
          <w:b/>
          <w:bCs/>
          <w:szCs w:val="24"/>
        </w:rPr>
        <w:t>"ГЛАВА V.1. РЕГУЛИРОВАНИЕ ДЕЯТЕЛЬНОСТИ В ОБЛАСТИ ОБРАЩЕНИЯ</w:t>
      </w:r>
    </w:p>
    <w:p w:rsidR="00396AFA" w:rsidRDefault="00396AFA">
      <w:pPr>
        <w:widowControl w:val="0"/>
        <w:autoSpaceDE w:val="0"/>
        <w:autoSpaceDN w:val="0"/>
        <w:adjustRightInd w:val="0"/>
        <w:spacing w:after="0" w:line="240" w:lineRule="auto"/>
        <w:jc w:val="center"/>
        <w:rPr>
          <w:rFonts w:cs="Times New Roman"/>
          <w:b/>
          <w:bCs/>
          <w:szCs w:val="24"/>
        </w:rPr>
      </w:pPr>
      <w:r>
        <w:rPr>
          <w:rFonts w:cs="Times New Roman"/>
          <w:b/>
          <w:bCs/>
          <w:szCs w:val="24"/>
        </w:rPr>
        <w:t>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24.6. Региональный оператор по обращению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Сбор, транспортирование, обработка, утилизация, обезвреживание, захоронение </w:t>
      </w:r>
      <w:r>
        <w:rPr>
          <w:rFonts w:cs="Times New Roman"/>
          <w:szCs w:val="24"/>
        </w:rPr>
        <w:lastRenderedPageBreak/>
        <w:t>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24.2 настоящего Федерального закона.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24.7. Договор на оказание услуг по обращению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rPr>
          <w:rFonts w:cs="Times New Roman"/>
          <w:szCs w:val="24"/>
        </w:rPr>
        <w:t>и</w:t>
      </w:r>
      <w:proofErr w:type="gramEnd"/>
      <w:r>
        <w:rPr>
          <w:rFonts w:cs="Times New Roman"/>
          <w:szCs w:val="24"/>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w:t>
      </w:r>
      <w:proofErr w:type="gramEnd"/>
      <w:r>
        <w:rPr>
          <w:rFonts w:cs="Times New Roman"/>
          <w:szCs w:val="24"/>
        </w:rPr>
        <w:t xml:space="preserve"> </w:t>
      </w:r>
      <w:proofErr w:type="gramStart"/>
      <w:r>
        <w:rPr>
          <w:rFonts w:cs="Times New Roman"/>
          <w:szCs w:val="24"/>
        </w:rPr>
        <w:t>порядке</w:t>
      </w:r>
      <w:proofErr w:type="gramEnd"/>
      <w:r>
        <w:rPr>
          <w:rFonts w:cs="Times New Roman"/>
          <w:szCs w:val="24"/>
        </w:rPr>
        <w:t xml:space="preserve"> единого тарифа на услугу регионального оператора.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Региональный оператор вправе осуществлять деятельность </w:t>
      </w:r>
      <w:proofErr w:type="gramStart"/>
      <w:r>
        <w:rPr>
          <w:rFonts w:cs="Times New Roman"/>
          <w:szCs w:val="24"/>
        </w:rPr>
        <w:t>по обращению с твердыми коммунальными отходами на территории иного субъекта Российской Федерации в соответствии с правилами</w:t>
      </w:r>
      <w:proofErr w:type="gramEnd"/>
      <w:r>
        <w:rPr>
          <w:rFonts w:cs="Times New Roman"/>
          <w:szCs w:val="24"/>
        </w:rPr>
        <w:t xml:space="preserve"> обращения с твердыми коммунальными отходами и с учетом соглашения, заключенного между субъектами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Статья 24.8. Виды деятельности и тарифы в области обращения с твердыми коммунальными отходами, подлежащие регулированию</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К регулируемым видам деятельности в области обращения с твердыми коммунальными отходами относятся: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обработка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обезвреживание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захоронение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оказание услуги по обращению с твердыми коммунальными отходами региональным оператором.</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Регулированию подлежат следующие виды предельных тарифов в области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единый тариф на услугу регионального оператора по обращению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обработку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обезвреживание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захоронение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rPr>
          <w:rFonts w:cs="Times New Roman"/>
          <w:szCs w:val="24"/>
        </w:rPr>
        <w:t xml:space="preserve"> федеральным органом исполнительной власти.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24.9. Порядок государственного регулирования тарифов в области обращения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w:t>
      </w:r>
      <w:r>
        <w:rPr>
          <w:rFonts w:cs="Times New Roman"/>
          <w:szCs w:val="24"/>
        </w:rPr>
        <w:lastRenderedPageBreak/>
        <w:t>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rPr>
          <w:rFonts w:cs="Times New Roman"/>
          <w:szCs w:val="24"/>
        </w:rPr>
        <w:t xml:space="preserve"> </w:t>
      </w:r>
      <w:proofErr w:type="gramStart"/>
      <w:r>
        <w:rPr>
          <w:rFonts w:cs="Times New Roman"/>
          <w:szCs w:val="24"/>
        </w:rPr>
        <w:t>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w:t>
      </w:r>
      <w:proofErr w:type="gramEnd"/>
      <w:r>
        <w:rPr>
          <w:rFonts w:cs="Times New Roman"/>
          <w:szCs w:val="24"/>
        </w:rPr>
        <w:t xml:space="preserve"> </w:t>
      </w:r>
      <w:proofErr w:type="gramStart"/>
      <w:r>
        <w:rPr>
          <w:rFonts w:cs="Times New Roman"/>
          <w:szCs w:val="24"/>
        </w:rPr>
        <w:t>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w:t>
      </w:r>
      <w:proofErr w:type="gramEnd"/>
      <w:r>
        <w:rPr>
          <w:rFonts w:cs="Times New Roman"/>
          <w:szCs w:val="24"/>
        </w:rPr>
        <w:t xml:space="preserve"> или местного бюджета в соответствии с бюджетным законодательством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rPr>
          <w:rFonts w:cs="Times New Roman"/>
          <w:szCs w:val="24"/>
        </w:rPr>
        <w:t>твердыми коммунальными отходами, в предусмотренном пунктом 8 настоящей статьи случае подлежат компенсации (за исключением предусмотренных пунктом 10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rPr>
          <w:rFonts w:cs="Times New Roman"/>
          <w:szCs w:val="24"/>
        </w:rPr>
        <w:t xml:space="preserve"> Размер такой компенсации определяется в порядке, установленном Правительством </w:t>
      </w:r>
      <w:r>
        <w:rPr>
          <w:rFonts w:cs="Times New Roman"/>
          <w:szCs w:val="24"/>
        </w:rPr>
        <w:lastRenderedPageBreak/>
        <w:t>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gramStart"/>
      <w:r>
        <w:rPr>
          <w:rFonts w:cs="Times New Roman"/>
          <w:szCs w:val="24"/>
        </w:rP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rPr>
          <w:rFonts w:cs="Times New Roman"/>
          <w:szCs w:val="24"/>
        </w:rPr>
        <w:t>,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24.10. Расчет объема и (или) массы твердых коммунальных отходов</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определения нормативов накопления твердых коммунальных отходов устанавливается Правительством Российской Федерации.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24.11. Право на получение информации в области обращения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w:t>
      </w:r>
      <w:r>
        <w:rPr>
          <w:rFonts w:cs="Times New Roman"/>
          <w:szCs w:val="24"/>
        </w:rPr>
        <w:lastRenderedPageBreak/>
        <w:t>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rPr>
          <w:rFonts w:cs="Times New Roman"/>
          <w:szCs w:val="24"/>
        </w:rPr>
        <w:t xml:space="preserve"> </w:t>
      </w:r>
      <w:proofErr w:type="gramStart"/>
      <w:r>
        <w:rPr>
          <w:rFonts w:cs="Times New Roman"/>
          <w:szCs w:val="24"/>
        </w:rPr>
        <w:t>обязаны</w:t>
      </w:r>
      <w:proofErr w:type="gramEnd"/>
      <w:r>
        <w:rPr>
          <w:rFonts w:cs="Times New Roman"/>
          <w:szCs w:val="24"/>
        </w:rPr>
        <w:t xml:space="preserve"> предоставить запрашиваемую информацию.</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rPr>
          <w:rFonts w:cs="Times New Roman"/>
          <w:szCs w:val="24"/>
        </w:rPr>
        <w:t xml:space="preserve"> предоставить запрашиваемую информацию.</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w:t>
      </w:r>
      <w:r>
        <w:rPr>
          <w:rFonts w:cs="Times New Roman"/>
          <w:szCs w:val="24"/>
        </w:rPr>
        <w:lastRenderedPageBreak/>
        <w:t>Российской Федерации.</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63"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w:t>
      </w:r>
      <w:proofErr w:type="gramEnd"/>
      <w:r>
        <w:rPr>
          <w:rFonts w:cs="Times New Roman"/>
          <w:szCs w:val="24"/>
        </w:rPr>
        <w:t xml:space="preserve"> </w:t>
      </w:r>
      <w:proofErr w:type="gramStart"/>
      <w:r>
        <w:rPr>
          <w:rFonts w:cs="Times New Roman"/>
          <w:szCs w:val="24"/>
        </w:rPr>
        <w:t>осуществлении</w:t>
      </w:r>
      <w:proofErr w:type="gramEnd"/>
      <w:r>
        <w:rPr>
          <w:rFonts w:cs="Times New Roman"/>
          <w:szCs w:val="24"/>
        </w:rP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6. Основанием для включения плановой проверки в ежегодный план проведения плановых проверок является истечение одного года с даты:</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государственной регистрации оператора по обращению с твердыми коммунальными отходами, регионального оператора;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окончания проведения последней плановой проверки проверяемого лица.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7. Основанием для проведения внеплановой проверки является: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24.13. Инвестиционная программа оператора по обращению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 Инвестиционная программа должна содержать:</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плановые и фактические значения показателей эффективности объектов, используемых для сбора, транспортирования, обработки, утилизации, обезвреживания и размещения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объем финансовых потребностей, необходимых для реализации инвестиционной программы, с указанием источников финансирования;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график реализации мероприятий инвестиционной программы;</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предварительный расчет тарифов в области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иные сведения, определенные Правительством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2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32" w:name="Par582"/>
      <w:bookmarkEnd w:id="32"/>
      <w:r>
        <w:rPr>
          <w:rFonts w:cs="Times New Roman"/>
          <w:szCs w:val="24"/>
        </w:rPr>
        <w:t>Статья 2</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w:t>
      </w:r>
      <w:hyperlink r:id="rId64" w:history="1">
        <w:r>
          <w:rPr>
            <w:rFonts w:cs="Times New Roman"/>
            <w:color w:val="0000FF"/>
            <w:szCs w:val="24"/>
          </w:rPr>
          <w:t>Закон</w:t>
        </w:r>
      </w:hyperlink>
      <w:r>
        <w:rPr>
          <w:rFonts w:cs="Times New Roman"/>
          <w:szCs w:val="24"/>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2003, N 23, ст. 2174; 2004, N 35, ст. 3607; 2008, N 18, ст. 1941; N 29, ст. 3418, 3420; 2009, N 1, ст. 17; 2011, N 49, ст. 7042; 2012, N 53, ст. 7648; 2013, N 52, ст. 6961; </w:t>
      </w:r>
      <w:proofErr w:type="gramStart"/>
      <w:r>
        <w:rPr>
          <w:rFonts w:cs="Times New Roman"/>
          <w:szCs w:val="24"/>
        </w:rPr>
        <w:t>2014, N 30, ст. 4262)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65" w:history="1">
        <w:r>
          <w:rPr>
            <w:rFonts w:cs="Times New Roman"/>
            <w:color w:val="0000FF"/>
            <w:szCs w:val="24"/>
          </w:rPr>
          <w:t>части шестой статьи 9</w:t>
        </w:r>
      </w:hyperlink>
      <w:r>
        <w:rPr>
          <w:rFonts w:cs="Times New Roman"/>
          <w:szCs w:val="24"/>
        </w:rPr>
        <w:t xml:space="preserve"> слова "радиоактивных, токсичных и иных опасных отходов" заменить словами "радиоактивных отходов, отходов I - V классов опасности", слова "токсичных и иных опасных отходов" заменить словами "отходов I - 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66" w:history="1">
        <w:r>
          <w:rPr>
            <w:rFonts w:cs="Times New Roman"/>
            <w:color w:val="0000FF"/>
            <w:szCs w:val="24"/>
          </w:rPr>
          <w:t>абзаце четвертом пункта 1 статьи 10.1</w:t>
        </w:r>
      </w:hyperlink>
      <w:r>
        <w:rPr>
          <w:rFonts w:cs="Times New Roman"/>
          <w:szCs w:val="24"/>
        </w:rPr>
        <w:t xml:space="preserve"> слова ", токсичных и иных опасных отходов" заменить словами "отходов, отходов I - 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67" w:history="1">
        <w:r>
          <w:rPr>
            <w:rFonts w:cs="Times New Roman"/>
            <w:color w:val="0000FF"/>
            <w:szCs w:val="24"/>
          </w:rPr>
          <w:t>части седьмой статьи 16</w:t>
        </w:r>
      </w:hyperlink>
      <w:r>
        <w:rPr>
          <w:rFonts w:cs="Times New Roman"/>
          <w:szCs w:val="24"/>
        </w:rPr>
        <w:t xml:space="preserve"> слова ", токсичных и иных опасных отходов" заменить словами "отходов, отходов I - 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w:t>
      </w:r>
      <w:hyperlink r:id="rId68" w:history="1">
        <w:r>
          <w:rPr>
            <w:rFonts w:cs="Times New Roman"/>
            <w:color w:val="0000FF"/>
            <w:szCs w:val="24"/>
          </w:rPr>
          <w:t>пункте 8 части первой статьи 23</w:t>
        </w:r>
      </w:hyperlink>
      <w:r>
        <w:rPr>
          <w:rFonts w:cs="Times New Roman"/>
          <w:szCs w:val="24"/>
        </w:rPr>
        <w:t xml:space="preserve"> слова "вредных веществ и отходов производства" заменить словами "отходов I - V классов опасности".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3 </w:t>
      </w:r>
      <w:hyperlink w:anchor="Par926" w:history="1">
        <w:r>
          <w:rPr>
            <w:rFonts w:cs="Times New Roman"/>
            <w:color w:val="0000FF"/>
            <w:szCs w:val="24"/>
          </w:rPr>
          <w:t>вступает</w:t>
        </w:r>
      </w:hyperlink>
      <w:r>
        <w:rPr>
          <w:rFonts w:cs="Times New Roman"/>
          <w:szCs w:val="24"/>
        </w:rPr>
        <w:t xml:space="preserve"> в силу с 1 июля 2015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33" w:name="Par594"/>
      <w:bookmarkEnd w:id="33"/>
      <w:r>
        <w:rPr>
          <w:rFonts w:cs="Times New Roman"/>
          <w:szCs w:val="24"/>
        </w:rPr>
        <w:t>Статья 3</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hyperlink r:id="rId69" w:history="1">
        <w:proofErr w:type="gramStart"/>
        <w:r>
          <w:rPr>
            <w:rFonts w:cs="Times New Roman"/>
            <w:color w:val="0000FF"/>
            <w:szCs w:val="24"/>
          </w:rPr>
          <w:t>Подпункт 7.2 статьи 11</w:t>
        </w:r>
      </w:hyperlink>
      <w:r>
        <w:rPr>
          <w:rFonts w:cs="Times New Roman"/>
          <w:szCs w:val="24"/>
        </w:rP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N 52, ст. 5276; 2006, N 50, ст. 5279; N 52, ст. 5498; 2008, </w:t>
      </w:r>
      <w:r>
        <w:rPr>
          <w:rFonts w:cs="Times New Roman"/>
          <w:szCs w:val="24"/>
        </w:rPr>
        <w:lastRenderedPageBreak/>
        <w:t>N 20, ст. 2260; 2009, N 1, ст. 17;</w:t>
      </w:r>
      <w:proofErr w:type="gramEnd"/>
      <w:r>
        <w:rPr>
          <w:rFonts w:cs="Times New Roman"/>
          <w:szCs w:val="24"/>
        </w:rPr>
        <w:t xml:space="preserve"> </w:t>
      </w:r>
      <w:proofErr w:type="gramStart"/>
      <w:r>
        <w:rPr>
          <w:rFonts w:cs="Times New Roman"/>
          <w:szCs w:val="24"/>
        </w:rPr>
        <w:t>2011, N 30, ст. 4591, 4594; 2013, N 52, ст. 6971; 2014, N 26, ст. 3387; N 30, ст. 4220, 4262) изложить в следующей редакции:</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w:t>
      </w:r>
      <w:proofErr w:type="gramEnd"/>
      <w:r>
        <w:rPr>
          <w:rFonts w:cs="Times New Roman"/>
          <w:szCs w:val="24"/>
        </w:rPr>
        <w:t xml:space="preserve"> для размещения отходов I - V классов опасности</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4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34" w:name="Par603"/>
      <w:bookmarkEnd w:id="34"/>
      <w:r>
        <w:rPr>
          <w:rFonts w:cs="Times New Roman"/>
          <w:szCs w:val="24"/>
        </w:rPr>
        <w:t>Статья 4</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70" w:history="1">
        <w:r>
          <w:rPr>
            <w:rFonts w:cs="Times New Roman"/>
            <w:color w:val="0000FF"/>
            <w:szCs w:val="24"/>
          </w:rPr>
          <w:t>пункте 1 статьи 26</w:t>
        </w:r>
      </w:hyperlink>
      <w:r>
        <w:rPr>
          <w:rFonts w:cs="Times New Roman"/>
          <w:szCs w:val="24"/>
        </w:rPr>
        <w:t xml:space="preserve"> Федерального закона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2006, N 27, ст. 2881; 2014, N 42, ст. 5615) слово "бытовыми" заменить словами "твердыми коммунальными".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35" w:name="Par607"/>
      <w:bookmarkEnd w:id="35"/>
      <w:r>
        <w:rPr>
          <w:rFonts w:cs="Times New Roman"/>
          <w:szCs w:val="24"/>
        </w:rPr>
        <w:t>Статья 5</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71" w:history="1">
        <w:r>
          <w:rPr>
            <w:rFonts w:cs="Times New Roman"/>
            <w:color w:val="0000FF"/>
            <w:szCs w:val="24"/>
          </w:rPr>
          <w:t>закон</w:t>
        </w:r>
      </w:hyperlink>
      <w:r>
        <w:rPr>
          <w:rFonts w:cs="Times New Roman"/>
          <w:szCs w:val="24"/>
        </w:rP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2007, N 46, ст. 5554; 2009, N 1, ст. 17; 2011, N 30, ст. 4596)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72" w:history="1">
        <w:r>
          <w:rPr>
            <w:rFonts w:cs="Times New Roman"/>
            <w:color w:val="0000FF"/>
            <w:szCs w:val="24"/>
          </w:rPr>
          <w:t>статье 22</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а) в </w:t>
      </w:r>
      <w:hyperlink r:id="rId73" w:history="1">
        <w:r>
          <w:rPr>
            <w:rFonts w:cs="Times New Roman"/>
            <w:color w:val="0000FF"/>
            <w:szCs w:val="24"/>
          </w:rPr>
          <w:t>наименовании</w:t>
        </w:r>
      </w:hyperlink>
      <w:r>
        <w:rPr>
          <w:rFonts w:cs="Times New Roman"/>
          <w:szCs w:val="24"/>
        </w:rP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б) в </w:t>
      </w:r>
      <w:hyperlink r:id="rId74" w:history="1">
        <w:r>
          <w:rPr>
            <w:rFonts w:cs="Times New Roman"/>
            <w:color w:val="0000FF"/>
            <w:szCs w:val="24"/>
          </w:rPr>
          <w:t>пункте 1</w:t>
        </w:r>
      </w:hyperlink>
      <w:r>
        <w:rPr>
          <w:rFonts w:cs="Times New Roman"/>
          <w:szCs w:val="24"/>
        </w:rP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75" w:history="1">
        <w:r>
          <w:rPr>
            <w:rFonts w:cs="Times New Roman"/>
            <w:color w:val="0000FF"/>
            <w:szCs w:val="24"/>
          </w:rPr>
          <w:t>пункте 3</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w:t>
      </w:r>
      <w:hyperlink r:id="rId76" w:history="1">
        <w:r>
          <w:rPr>
            <w:rFonts w:cs="Times New Roman"/>
            <w:color w:val="0000FF"/>
            <w:szCs w:val="24"/>
          </w:rPr>
          <w:t>абзаце первом</w:t>
        </w:r>
      </w:hyperlink>
      <w:r>
        <w:rPr>
          <w:rFonts w:cs="Times New Roman"/>
          <w:szCs w:val="24"/>
        </w:rPr>
        <w:t xml:space="preserve"> слова "использования, обезвреживания, хранения и захоронения" заменить словами "обработки, утилизации, обезвреживания, размещения";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w:t>
      </w:r>
      <w:hyperlink r:id="rId77" w:history="1">
        <w:r>
          <w:rPr>
            <w:rFonts w:cs="Times New Roman"/>
            <w:color w:val="0000FF"/>
            <w:szCs w:val="24"/>
          </w:rPr>
          <w:t>абзаце втором</w:t>
        </w:r>
      </w:hyperlink>
      <w:r>
        <w:rPr>
          <w:rFonts w:cs="Times New Roman"/>
          <w:szCs w:val="24"/>
        </w:rPr>
        <w:t xml:space="preserve"> слова "использованию, обезвреживанию, хранению и захоронению" заменить словами "обработке, утилизации, обезвреживанию, размещению";</w:t>
      </w:r>
      <w:proofErr w:type="gramEnd"/>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2 статьи 5 </w:t>
      </w:r>
      <w:hyperlink w:anchor="Par926" w:history="1">
        <w:r>
          <w:rPr>
            <w:rFonts w:cs="Times New Roman"/>
            <w:color w:val="0000FF"/>
            <w:szCs w:val="24"/>
          </w:rPr>
          <w:t>вступает</w:t>
        </w:r>
      </w:hyperlink>
      <w:r>
        <w:rPr>
          <w:rFonts w:cs="Times New Roman"/>
          <w:szCs w:val="24"/>
        </w:rPr>
        <w:t xml:space="preserve"> в силу с 1 июля 2015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36" w:name="Par620"/>
      <w:bookmarkEnd w:id="36"/>
      <w:proofErr w:type="gramStart"/>
      <w:r>
        <w:rPr>
          <w:rFonts w:cs="Times New Roman"/>
          <w:szCs w:val="24"/>
        </w:rPr>
        <w:t xml:space="preserve">2) в </w:t>
      </w:r>
      <w:hyperlink r:id="rId78" w:history="1">
        <w:r>
          <w:rPr>
            <w:rFonts w:cs="Times New Roman"/>
            <w:color w:val="0000FF"/>
            <w:szCs w:val="24"/>
          </w:rPr>
          <w:t>абзаце девятом пункта 2 статьи 40</w:t>
        </w:r>
      </w:hyperlink>
      <w:r>
        <w:rPr>
          <w:rFonts w:cs="Times New Roman"/>
          <w:szCs w:val="24"/>
        </w:rPr>
        <w:t xml:space="preserve">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37" w:name="Par622"/>
      <w:bookmarkEnd w:id="37"/>
      <w:r>
        <w:rPr>
          <w:rFonts w:cs="Times New Roman"/>
          <w:szCs w:val="24"/>
        </w:rPr>
        <w:t>Статья 6</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79" w:history="1">
        <w:r>
          <w:rPr>
            <w:rFonts w:cs="Times New Roman"/>
            <w:color w:val="0000FF"/>
            <w:szCs w:val="24"/>
          </w:rPr>
          <w:t>пункте 3 статьи 18</w:t>
        </w:r>
      </w:hyperlink>
      <w:r>
        <w:rPr>
          <w:rFonts w:cs="Times New Roman"/>
          <w:szCs w:val="24"/>
        </w:rPr>
        <w:t xml:space="preserve"> Федерального закона от 4 мая 1999 года N 96-ФЗ "Об охране атмосферного воздуха" (Собрание законодательства Российской Федерации, 1999, N 18, ст. 2222; 2004, N 35, ст. 3607) слова "и территориальными органами других федеральных </w:t>
      </w:r>
      <w:r>
        <w:rPr>
          <w:rFonts w:cs="Times New Roman"/>
          <w:szCs w:val="24"/>
        </w:rPr>
        <w:lastRenderedPageBreak/>
        <w:t>органов исполнительной власти" исключить.</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7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38" w:name="Par630"/>
      <w:bookmarkEnd w:id="38"/>
      <w:r>
        <w:rPr>
          <w:rFonts w:cs="Times New Roman"/>
          <w:szCs w:val="24"/>
        </w:rPr>
        <w:t>Статья 7</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Федеральный </w:t>
      </w:r>
      <w:hyperlink r:id="rId80" w:history="1">
        <w:r>
          <w:rPr>
            <w:rFonts w:cs="Times New Roman"/>
            <w:color w:val="0000FF"/>
            <w:szCs w:val="24"/>
          </w:rPr>
          <w:t>закон</w:t>
        </w:r>
      </w:hyperlink>
      <w:r>
        <w:rPr>
          <w:rFonts w:cs="Times New Roman"/>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Pr>
          <w:rFonts w:cs="Times New Roman"/>
          <w:szCs w:val="24"/>
        </w:rPr>
        <w:t>N 23, ст. 2380; N 30, ст. 3287; N 31, ст. 3452; N 44, ст. 4537; N 50, ст. 5279; 2007, N 1, ст. 21; N 13, ст. 1464; N 21, ст. 2455; N 30, ст. 3747, 3805, 3808; N 43, ст. 5084; N 46, ст. 5553; 2008, N 29, ст. 3418;</w:t>
      </w:r>
      <w:proofErr w:type="gramEnd"/>
      <w:r>
        <w:rPr>
          <w:rFonts w:cs="Times New Roman"/>
          <w:szCs w:val="24"/>
        </w:rPr>
        <w:t xml:space="preserve"> </w:t>
      </w:r>
      <w:proofErr w:type="gramStart"/>
      <w:r>
        <w:rPr>
          <w:rFonts w:cs="Times New Roman"/>
          <w:szCs w:val="24"/>
        </w:rPr>
        <w:t>N 30, ст. 3613, 3616; N 48, ст. 5516; N 52, ст. 6236; 2009, N 48, ст. 5711; N 51, ст. 6163; 2010, N 15, ст. 1736; N 19, ст. 2291; N 31, ст. 4160; N 41, ст. 5190; N 46, ст. 5918; N 47, ст. 6030, 6031; N 49, ст. 6409;</w:t>
      </w:r>
      <w:proofErr w:type="gramEnd"/>
      <w:r>
        <w:rPr>
          <w:rFonts w:cs="Times New Roman"/>
          <w:szCs w:val="24"/>
        </w:rPr>
        <w:t xml:space="preserve"> </w:t>
      </w:r>
      <w:proofErr w:type="gramStart"/>
      <w:r>
        <w:rPr>
          <w:rFonts w:cs="Times New Roman"/>
          <w:szCs w:val="24"/>
        </w:rPr>
        <w:t>N 52, ст. 6984; 2011, N 17, ст. 2310; N 27, ст. 3881; N 29, ст. 4283; N 30, ст. 4572, 4590, 4594; N 48, ст. 6727, 6732; N 49, ст. 7039, 7042; N 50, ст. 7359; 2012, N 10, ст. 1158, 1163; N 18, ст. 2126; N 31, ст. 4326;</w:t>
      </w:r>
      <w:proofErr w:type="gramEnd"/>
      <w:r>
        <w:rPr>
          <w:rFonts w:cs="Times New Roman"/>
          <w:szCs w:val="24"/>
        </w:rPr>
        <w:t xml:space="preserve"> </w:t>
      </w:r>
      <w:proofErr w:type="gramStart"/>
      <w:r>
        <w:rPr>
          <w:rFonts w:cs="Times New Roman"/>
          <w:szCs w:val="24"/>
        </w:rPr>
        <w:t>N 50, ст. 6957, 6967; N 53, ст. 7596; 2013, N 14, ст. 1663; N 19, ст. 2331; N 23, ст. 2875, 2876, 2878; N 27, ст. 3470, 3477; N 40, ст. 5034; N 43, ст. 5454; N 48, ст. 6165; N 51, ст. 6679, 6691; N 52, ст. 6981, 7010;</w:t>
      </w:r>
      <w:proofErr w:type="gramEnd"/>
      <w:r>
        <w:rPr>
          <w:rFonts w:cs="Times New Roman"/>
          <w:szCs w:val="24"/>
        </w:rPr>
        <w:t xml:space="preserve"> </w:t>
      </w:r>
      <w:proofErr w:type="gramStart"/>
      <w:r>
        <w:rPr>
          <w:rFonts w:cs="Times New Roman"/>
          <w:szCs w:val="24"/>
        </w:rPr>
        <w:t>2014, N 11, ст. 1093; N 14, ст. 1562; N 22, ст. 2770; N 26, ст. 3371; N 30, ст. 4256, 4257; N 42, ст. 5615; N 43, ст. 5799; N 45, ст. 6138)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81" w:history="1">
        <w:r>
          <w:rPr>
            <w:rFonts w:cs="Times New Roman"/>
            <w:color w:val="0000FF"/>
            <w:szCs w:val="24"/>
          </w:rPr>
          <w:t>пункте 2 статьи 26.3</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82" w:history="1">
        <w:r>
          <w:rPr>
            <w:rFonts w:cs="Times New Roman"/>
            <w:color w:val="0000FF"/>
            <w:szCs w:val="24"/>
          </w:rPr>
          <w:t>подпункт 7</w:t>
        </w:r>
      </w:hyperlink>
      <w:r>
        <w:rPr>
          <w:rFonts w:cs="Times New Roman"/>
          <w:szCs w:val="24"/>
        </w:rPr>
        <w:t xml:space="preserve"> дополнить словами ", обращения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83" w:history="1">
        <w:r>
          <w:rPr>
            <w:rFonts w:cs="Times New Roman"/>
            <w:color w:val="0000FF"/>
            <w:szCs w:val="24"/>
          </w:rPr>
          <w:t>дополнить</w:t>
        </w:r>
      </w:hyperlink>
      <w:r>
        <w:rPr>
          <w:rFonts w:cs="Times New Roman"/>
          <w:szCs w:val="24"/>
        </w:rPr>
        <w:t xml:space="preserve"> подпунктами 7.1 и 7.2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84" w:history="1">
        <w:r>
          <w:rPr>
            <w:rFonts w:cs="Times New Roman"/>
            <w:color w:val="0000FF"/>
            <w:szCs w:val="24"/>
          </w:rPr>
          <w:t>пункт 2 статьи 26.11</w:t>
        </w:r>
      </w:hyperlink>
      <w:r>
        <w:rPr>
          <w:rFonts w:cs="Times New Roman"/>
          <w:szCs w:val="24"/>
        </w:rPr>
        <w:t xml:space="preserve"> дополнить подпунктом "я.4"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39" w:name="Par641"/>
      <w:bookmarkEnd w:id="39"/>
      <w:r>
        <w:rPr>
          <w:rFonts w:cs="Times New Roman"/>
          <w:szCs w:val="24"/>
        </w:rPr>
        <w:t>Статья 8</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Земельный </w:t>
      </w:r>
      <w:hyperlink r:id="rId85" w:history="1">
        <w:r>
          <w:rPr>
            <w:rFonts w:cs="Times New Roman"/>
            <w:color w:val="0000FF"/>
            <w:szCs w:val="24"/>
          </w:rPr>
          <w:t>кодекс</w:t>
        </w:r>
      </w:hyperlink>
      <w:r>
        <w:rPr>
          <w:rFonts w:cs="Times New Roman"/>
          <w:szCs w:val="24"/>
        </w:rPr>
        <w:t xml:space="preserve"> Российской Федерации (Собрание законодательства Российской Федерации, 2001, N 44, ст. 4147; 2006, N 50, ст. 5279; 2013, N 23, ст. 2881; 2014, N 26, ст. 3377; N 30, ст. 4235) следующие изменения: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86" w:history="1">
        <w:r>
          <w:rPr>
            <w:rFonts w:cs="Times New Roman"/>
            <w:color w:val="0000FF"/>
            <w:szCs w:val="24"/>
          </w:rPr>
          <w:t>пункте 1 статьи 13</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87" w:history="1">
        <w:r>
          <w:rPr>
            <w:rFonts w:cs="Times New Roman"/>
            <w:color w:val="0000FF"/>
            <w:szCs w:val="24"/>
          </w:rPr>
          <w:t>подпункте 2</w:t>
        </w:r>
      </w:hyperlink>
      <w:r>
        <w:rPr>
          <w:rFonts w:cs="Times New Roman"/>
          <w:szCs w:val="24"/>
        </w:rPr>
        <w:t xml:space="preserve"> слово "захламления" заменить словом "загрязнения";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88" w:history="1">
        <w:r>
          <w:rPr>
            <w:rFonts w:cs="Times New Roman"/>
            <w:color w:val="0000FF"/>
            <w:szCs w:val="24"/>
          </w:rPr>
          <w:t>подпункте 4</w:t>
        </w:r>
      </w:hyperlink>
      <w:r>
        <w:rPr>
          <w:rFonts w:cs="Times New Roman"/>
          <w:szCs w:val="24"/>
        </w:rPr>
        <w:t xml:space="preserve"> слова "и захламления" исключить;</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89" w:history="1">
        <w:r>
          <w:rPr>
            <w:rFonts w:cs="Times New Roman"/>
            <w:color w:val="0000FF"/>
            <w:szCs w:val="24"/>
          </w:rPr>
          <w:t>пункте 3 статьи 76</w:t>
        </w:r>
      </w:hyperlink>
      <w:r>
        <w:rPr>
          <w:rFonts w:cs="Times New Roman"/>
          <w:szCs w:val="24"/>
        </w:rPr>
        <w:t xml:space="preserve"> слово "захламлении" заменить словом "загрязнении".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9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0" w:name="Par653"/>
      <w:bookmarkEnd w:id="40"/>
      <w:r>
        <w:rPr>
          <w:rFonts w:cs="Times New Roman"/>
          <w:szCs w:val="24"/>
        </w:rPr>
        <w:t>Статья 9</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90" w:history="1">
        <w:r>
          <w:rPr>
            <w:rFonts w:cs="Times New Roman"/>
            <w:color w:val="0000FF"/>
            <w:szCs w:val="24"/>
          </w:rPr>
          <w:t>закон</w:t>
        </w:r>
      </w:hyperlink>
      <w:r>
        <w:rPr>
          <w:rFonts w:cs="Times New Roman"/>
          <w:szCs w:val="24"/>
        </w:rPr>
        <w:t xml:space="preserve"> от 10 января 2002 года N 7-ФЗ "Об охране окружающей среды" (Собрание законодательства Российской Федерации, 2002, N 2, ст. 133; 2004, N 35, ст. 3607; 2005, N 1, ст. 25; 2006, N 1, ст. 10; N 52, ст. 5498; 2011, N 29, ст. 4281; N 30, ст. 4590, 4596;</w:t>
      </w:r>
      <w:proofErr w:type="gramEnd"/>
      <w:r>
        <w:rPr>
          <w:rFonts w:cs="Times New Roman"/>
          <w:szCs w:val="24"/>
        </w:rPr>
        <w:t xml:space="preserve"> </w:t>
      </w:r>
      <w:proofErr w:type="gramStart"/>
      <w:r>
        <w:rPr>
          <w:rFonts w:cs="Times New Roman"/>
          <w:szCs w:val="24"/>
        </w:rPr>
        <w:t>N 48, ст. 6732; 2012, N 26, ст. 3446; 2013, N 30, ст. 4059; N 52, ст. 6971; 2014, N 30, ст. 4220)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91" w:history="1">
        <w:r>
          <w:rPr>
            <w:rFonts w:cs="Times New Roman"/>
            <w:color w:val="0000FF"/>
            <w:szCs w:val="24"/>
          </w:rPr>
          <w:t>абзаце четырнадцатом статьи 5</w:t>
        </w:r>
      </w:hyperlink>
      <w:r>
        <w:rPr>
          <w:rFonts w:cs="Times New Roman"/>
          <w:szCs w:val="24"/>
        </w:rPr>
        <w:t xml:space="preserve"> слова "и опасными отходами" исключить;</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92" w:history="1">
        <w:r>
          <w:rPr>
            <w:rFonts w:cs="Times New Roman"/>
            <w:color w:val="0000FF"/>
            <w:szCs w:val="24"/>
          </w:rPr>
          <w:t>статье 7</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93" w:history="1">
        <w:r>
          <w:rPr>
            <w:rFonts w:cs="Times New Roman"/>
            <w:color w:val="0000FF"/>
            <w:szCs w:val="24"/>
          </w:rPr>
          <w:t>пункт 1</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К вопросам местного значения городских, сельских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сельских поселений</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94" w:history="1">
        <w:r>
          <w:rPr>
            <w:rFonts w:cs="Times New Roman"/>
            <w:color w:val="0000FF"/>
            <w:szCs w:val="24"/>
          </w:rPr>
          <w:t>абзац третий пункта 2</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95" w:history="1">
        <w:r>
          <w:rPr>
            <w:rFonts w:cs="Times New Roman"/>
            <w:color w:val="0000FF"/>
            <w:szCs w:val="24"/>
          </w:rPr>
          <w:t>абзац третий пункта 3</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96" w:history="1">
        <w:r>
          <w:rPr>
            <w:rFonts w:cs="Times New Roman"/>
            <w:color w:val="0000FF"/>
            <w:szCs w:val="24"/>
          </w:rPr>
          <w:t>пункте 1 статьи 36</w:t>
        </w:r>
      </w:hyperlink>
      <w:r>
        <w:rPr>
          <w:rFonts w:cs="Times New Roman"/>
          <w:szCs w:val="24"/>
        </w:rPr>
        <w:t xml:space="preserve"> слова "а также способы размещения отходов производства и потребления</w:t>
      </w:r>
      <w:proofErr w:type="gramStart"/>
      <w:r>
        <w:rPr>
          <w:rFonts w:cs="Times New Roman"/>
          <w:szCs w:val="24"/>
        </w:rPr>
        <w:t>,"</w:t>
      </w:r>
      <w:proofErr w:type="gramEnd"/>
      <w:r>
        <w:rPr>
          <w:rFonts w:cs="Times New Roman"/>
          <w:szCs w:val="24"/>
        </w:rPr>
        <w:t xml:space="preserve"> исключить;</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w:t>
      </w:r>
      <w:hyperlink r:id="rId97" w:history="1">
        <w:r>
          <w:rPr>
            <w:rFonts w:cs="Times New Roman"/>
            <w:color w:val="0000FF"/>
            <w:szCs w:val="24"/>
          </w:rPr>
          <w:t>пункте 2 статьи 38</w:t>
        </w:r>
      </w:hyperlink>
      <w:r>
        <w:rPr>
          <w:rFonts w:cs="Times New Roman"/>
          <w:szCs w:val="24"/>
        </w:rPr>
        <w:t xml:space="preserve"> слова "обезвреживания и безопасного размещения отходов производства и потребления</w:t>
      </w:r>
      <w:proofErr w:type="gramStart"/>
      <w:r>
        <w:rPr>
          <w:rFonts w:cs="Times New Roman"/>
          <w:szCs w:val="24"/>
        </w:rPr>
        <w:t>,"</w:t>
      </w:r>
      <w:proofErr w:type="gramEnd"/>
      <w:r>
        <w:rPr>
          <w:rFonts w:cs="Times New Roman"/>
          <w:szCs w:val="24"/>
        </w:rPr>
        <w:t xml:space="preserve"> исключить;</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w:t>
      </w:r>
      <w:hyperlink r:id="rId98" w:history="1">
        <w:r>
          <w:rPr>
            <w:rFonts w:cs="Times New Roman"/>
            <w:color w:val="0000FF"/>
            <w:szCs w:val="24"/>
          </w:rPr>
          <w:t>статье 51</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99" w:history="1">
        <w:r>
          <w:rPr>
            <w:rFonts w:cs="Times New Roman"/>
            <w:color w:val="0000FF"/>
            <w:szCs w:val="24"/>
          </w:rPr>
          <w:t>пункт 1</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Pr>
          <w:rFonts w:cs="Times New Roman"/>
          <w:szCs w:val="24"/>
        </w:rPr>
        <w:t>способы</w:t>
      </w:r>
      <w:proofErr w:type="gramEnd"/>
      <w:r>
        <w:rPr>
          <w:rFonts w:cs="Times New Roman"/>
          <w:szCs w:val="24"/>
        </w:rPr>
        <w:t xml:space="preserve"> которых должны быть безопасными для окружающей среды и регулироваться законодательством Российской Федерации.";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00" w:history="1">
        <w:r>
          <w:rPr>
            <w:rFonts w:cs="Times New Roman"/>
            <w:color w:val="0000FF"/>
            <w:szCs w:val="24"/>
          </w:rPr>
          <w:t>пункте 3</w:t>
        </w:r>
      </w:hyperlink>
      <w:r>
        <w:rPr>
          <w:rFonts w:cs="Times New Roman"/>
          <w:szCs w:val="24"/>
        </w:rPr>
        <w:t xml:space="preserve"> слова "опасными отходами" заменить словами "отходами I - IV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01" w:history="1">
        <w:r>
          <w:rPr>
            <w:rFonts w:cs="Times New Roman"/>
            <w:color w:val="0000FF"/>
            <w:szCs w:val="24"/>
          </w:rPr>
          <w:t>дополнить</w:t>
        </w:r>
      </w:hyperlink>
      <w:r>
        <w:rPr>
          <w:rFonts w:cs="Times New Roman"/>
          <w:szCs w:val="24"/>
        </w:rPr>
        <w:t xml:space="preserve"> пунктом 4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10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1" w:name="Par677"/>
      <w:bookmarkEnd w:id="41"/>
      <w:r>
        <w:rPr>
          <w:rFonts w:cs="Times New Roman"/>
          <w:szCs w:val="24"/>
        </w:rPr>
        <w:t>Статья 10</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02" w:history="1">
        <w:r>
          <w:rPr>
            <w:rFonts w:cs="Times New Roman"/>
            <w:color w:val="0000FF"/>
            <w:szCs w:val="24"/>
          </w:rPr>
          <w:t>пункте 6 статьи 129</w:t>
        </w:r>
      </w:hyperlink>
      <w:r>
        <w:rPr>
          <w:rFonts w:cs="Times New Roman"/>
          <w:szCs w:val="24"/>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N 18, ст. 2153; 2012, N 31, ст. 4333; </w:t>
      </w:r>
      <w:proofErr w:type="gramStart"/>
      <w:r>
        <w:rPr>
          <w:rFonts w:cs="Times New Roman"/>
          <w:szCs w:val="24"/>
        </w:rPr>
        <w:t xml:space="preserve">2013, N 27, ст. 3477) слова "переработки и утилизации (захоронения) бытовых отходов" заменить словами "обработки, утилизации, обезвреживания и захоронения твердых коммунальных </w:t>
      </w:r>
      <w:r>
        <w:rPr>
          <w:rFonts w:cs="Times New Roman"/>
          <w:szCs w:val="24"/>
        </w:rPr>
        <w:lastRenderedPageBreak/>
        <w:t>отходов".</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11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2" w:name="Par685"/>
      <w:bookmarkEnd w:id="42"/>
      <w:r>
        <w:rPr>
          <w:rFonts w:cs="Times New Roman"/>
          <w:szCs w:val="24"/>
        </w:rPr>
        <w:t>Статья 11</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103" w:history="1">
        <w:r>
          <w:rPr>
            <w:rFonts w:cs="Times New Roman"/>
            <w:color w:val="0000FF"/>
            <w:szCs w:val="24"/>
          </w:rPr>
          <w:t>закон</w:t>
        </w:r>
      </w:hyperlink>
      <w:r>
        <w:rPr>
          <w:rFonts w:cs="Times New Roman"/>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Pr>
          <w:rFonts w:cs="Times New Roman"/>
          <w:szCs w:val="24"/>
        </w:rPr>
        <w:t xml:space="preserve"> </w:t>
      </w:r>
      <w:proofErr w:type="gramStart"/>
      <w:r>
        <w:rPr>
          <w:rFonts w:cs="Times New Roman"/>
          <w:szCs w:val="24"/>
        </w:rPr>
        <w:t>N 43, ст. 4412; N 50, ст. 5279; 2007, N 1, ст. 21; N 21, ст. 2455; N 25, ст. 2977; N 43, ст. 5084; N 46, ст. 5553; 2008, N 48, ст. 5517; N 52, ст. 6236; 2009, N 48, ст. 5733; N 52, ст. 6441; 2010, N 15, ст. 1736;</w:t>
      </w:r>
      <w:proofErr w:type="gramEnd"/>
      <w:r>
        <w:rPr>
          <w:rFonts w:cs="Times New Roman"/>
          <w:szCs w:val="24"/>
        </w:rPr>
        <w:t xml:space="preserve"> </w:t>
      </w:r>
      <w:proofErr w:type="gramStart"/>
      <w:r>
        <w:rPr>
          <w:rFonts w:cs="Times New Roman"/>
          <w:szCs w:val="24"/>
        </w:rPr>
        <w:t>N 49, ст. 6409; 2011, N 17, ст. 2310; N 29, ст. 4283; N 30, ст. 4572, 4590, 4591, 4594, 4595; N 48, ст. 6730; N 49, ст. 7015, 7039; 2012, N 26, ст. 3444, 3446; N 50, ст. 6967; 2013, N 14, ст. 1663; N 19, ст. 2325; N 27, ст. 3477;</w:t>
      </w:r>
      <w:proofErr w:type="gramEnd"/>
      <w:r>
        <w:rPr>
          <w:rFonts w:cs="Times New Roman"/>
          <w:szCs w:val="24"/>
        </w:rPr>
        <w:t xml:space="preserve"> </w:t>
      </w:r>
      <w:proofErr w:type="gramStart"/>
      <w:r>
        <w:rPr>
          <w:rFonts w:cs="Times New Roman"/>
          <w:szCs w:val="24"/>
        </w:rPr>
        <w:t>N 43, ст. 5454; N 48, ст. 6165; N 52, ст. 6981, 7008; 2014, N 14, ст. 1562; N 22, ст. 2770; N 26, ст. 3371; N 30, ст. 4235; N 42, ст. 5615; N 43, ст. 5799)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04" w:history="1">
        <w:r>
          <w:rPr>
            <w:rFonts w:cs="Times New Roman"/>
            <w:color w:val="0000FF"/>
            <w:szCs w:val="24"/>
          </w:rPr>
          <w:t>пункт 18 части 1 статьи 14</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"18) участие в организации деятельности по сбору (в том числе раздельному сбору) и транспортированию твердых коммунальных отходов</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05" w:history="1">
        <w:r>
          <w:rPr>
            <w:rFonts w:cs="Times New Roman"/>
            <w:color w:val="0000FF"/>
            <w:szCs w:val="24"/>
          </w:rPr>
          <w:t>пункт 14 части 1 статьи 15</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06" w:history="1">
        <w:r>
          <w:rPr>
            <w:rFonts w:cs="Times New Roman"/>
            <w:color w:val="0000FF"/>
            <w:szCs w:val="24"/>
          </w:rPr>
          <w:t>пункт 24 части 1 статьи 16</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12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3" w:name="Par699"/>
      <w:bookmarkEnd w:id="43"/>
      <w:r>
        <w:rPr>
          <w:rFonts w:cs="Times New Roman"/>
          <w:szCs w:val="24"/>
        </w:rPr>
        <w:t>Статья 12</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Жилищный </w:t>
      </w:r>
      <w:hyperlink r:id="rId107" w:history="1">
        <w:r>
          <w:rPr>
            <w:rFonts w:cs="Times New Roman"/>
            <w:color w:val="0000FF"/>
            <w:szCs w:val="24"/>
          </w:rPr>
          <w:t>кодекс</w:t>
        </w:r>
      </w:hyperlink>
      <w:r>
        <w:rPr>
          <w:rFonts w:cs="Times New Roman"/>
          <w:szCs w:val="24"/>
        </w:rPr>
        <w:t xml:space="preserve"> Российской Федерации (Собрание законодательства Российской Федерации, 2005, N 1, ст. 14; 2006, N 1, ст. 10; 2007, N 1, ст. 14; 2008, N 30, ст. 3616; 2009, N 23, ст. 2776; 2010, N 31, ст. 4206; 2011, N 23, ст. 3263; N 50, ст. 7343, 7359; </w:t>
      </w:r>
      <w:proofErr w:type="gramStart"/>
      <w:r>
        <w:rPr>
          <w:rFonts w:cs="Times New Roman"/>
          <w:szCs w:val="24"/>
        </w:rPr>
        <w:t>2012, N 53, ст. 7596; 2013, N 14, ст. 1646; N 52, ст. 6982; 2014, N 30, ст. 4218, 4256, 4264)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08" w:history="1">
        <w:r>
          <w:rPr>
            <w:rFonts w:cs="Times New Roman"/>
            <w:color w:val="0000FF"/>
            <w:szCs w:val="24"/>
          </w:rPr>
          <w:t>статью 30</w:t>
        </w:r>
      </w:hyperlink>
      <w:r>
        <w:rPr>
          <w:rFonts w:cs="Times New Roman"/>
          <w:szCs w:val="24"/>
        </w:rPr>
        <w:t xml:space="preserve"> дополнить частью 5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roofErr w:type="gramStart"/>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2) </w:t>
      </w:r>
      <w:hyperlink r:id="rId109" w:history="1">
        <w:r>
          <w:rPr>
            <w:rFonts w:cs="Times New Roman"/>
            <w:color w:val="0000FF"/>
            <w:szCs w:val="24"/>
          </w:rPr>
          <w:t>часть 4 статьи 154</w:t>
        </w:r>
      </w:hyperlink>
      <w:r>
        <w:rPr>
          <w:rFonts w:cs="Times New Roman"/>
          <w:szCs w:val="24"/>
        </w:rPr>
        <w:t xml:space="preserve"> дополнить словами ", обращение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10" w:history="1">
        <w:r>
          <w:rPr>
            <w:rFonts w:cs="Times New Roman"/>
            <w:color w:val="0000FF"/>
            <w:szCs w:val="24"/>
          </w:rPr>
          <w:t>статье 155</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11" w:history="1">
        <w:r>
          <w:rPr>
            <w:rFonts w:cs="Times New Roman"/>
            <w:color w:val="0000FF"/>
            <w:szCs w:val="24"/>
          </w:rPr>
          <w:t>часть 6.2</w:t>
        </w:r>
      </w:hyperlink>
      <w:r>
        <w:rPr>
          <w:rFonts w:cs="Times New Roman"/>
          <w:szCs w:val="24"/>
        </w:rPr>
        <w:t xml:space="preserve"> дополнить предложением следующего содержания: </w:t>
      </w:r>
      <w:proofErr w:type="gramStart"/>
      <w:r>
        <w:rPr>
          <w:rFonts w:cs="Times New Roman"/>
          <w:szCs w:val="24"/>
        </w:rPr>
        <w:t xml:space="preserve">"Управляющая </w:t>
      </w:r>
      <w:r>
        <w:rPr>
          <w:rFonts w:cs="Times New Roman"/>
          <w:szCs w:val="24"/>
        </w:rPr>
        <w:lastRenderedPageBreak/>
        <w:t>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rPr>
          <w:rFonts w:cs="Times New Roman"/>
          <w:szCs w:val="24"/>
        </w:rPr>
        <w:t xml:space="preserve"> по обращению с твердыми коммунальными отходами в соответствии с требованиями, установленными Правительством Российской Федерации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12" w:history="1">
        <w:r>
          <w:rPr>
            <w:rFonts w:cs="Times New Roman"/>
            <w:color w:val="0000FF"/>
            <w:szCs w:val="24"/>
          </w:rPr>
          <w:t>части 6.3</w:t>
        </w:r>
      </w:hyperlink>
      <w:r>
        <w:rPr>
          <w:rFonts w:cs="Times New Roman"/>
          <w:szCs w:val="24"/>
        </w:rPr>
        <w:t xml:space="preserve"> 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113" w:history="1">
        <w:r>
          <w:rPr>
            <w:rFonts w:cs="Times New Roman"/>
            <w:color w:val="0000FF"/>
            <w:szCs w:val="24"/>
          </w:rPr>
          <w:t>части 7.1</w:t>
        </w:r>
      </w:hyperlink>
      <w:r>
        <w:rPr>
          <w:rFonts w:cs="Times New Roman"/>
          <w:szCs w:val="24"/>
        </w:rPr>
        <w:t xml:space="preserve"> 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14" w:history="1">
        <w:r>
          <w:rPr>
            <w:rFonts w:cs="Times New Roman"/>
            <w:color w:val="0000FF"/>
            <w:szCs w:val="24"/>
          </w:rPr>
          <w:t>часть 1 статьи 157</w:t>
        </w:r>
      </w:hyperlink>
      <w:r>
        <w:rPr>
          <w:rFonts w:cs="Times New Roman"/>
          <w:szCs w:val="24"/>
        </w:rPr>
        <w:t xml:space="preserve"> после слов "исходя из нормативов потребления коммунальных услуг" дополнить словами "(в том числе нормативов накопления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w:t>
      </w:r>
      <w:hyperlink r:id="rId115" w:history="1">
        <w:r>
          <w:rPr>
            <w:rFonts w:cs="Times New Roman"/>
            <w:color w:val="0000FF"/>
            <w:szCs w:val="24"/>
          </w:rPr>
          <w:t>статье 161</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16" w:history="1">
        <w:r>
          <w:rPr>
            <w:rFonts w:cs="Times New Roman"/>
            <w:color w:val="0000FF"/>
            <w:szCs w:val="24"/>
          </w:rPr>
          <w:t>часть 2.1</w:t>
        </w:r>
      </w:hyperlink>
      <w:r>
        <w:rPr>
          <w:rFonts w:cs="Times New Roman"/>
          <w:szCs w:val="24"/>
        </w:rPr>
        <w:t xml:space="preserve"> после слов "отопление (теплоснабжение, в том числе поставки твердого топлива при наличии печного отопления)</w:t>
      </w:r>
      <w:proofErr w:type="gramStart"/>
      <w:r>
        <w:rPr>
          <w:rFonts w:cs="Times New Roman"/>
          <w:szCs w:val="24"/>
        </w:rPr>
        <w:t>,"</w:t>
      </w:r>
      <w:proofErr w:type="gramEnd"/>
      <w:r>
        <w:rPr>
          <w:rFonts w:cs="Times New Roman"/>
          <w:szCs w:val="24"/>
        </w:rPr>
        <w:t xml:space="preserve"> дополнить словами "обращение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17" w:history="1">
        <w:r>
          <w:rPr>
            <w:rFonts w:cs="Times New Roman"/>
            <w:color w:val="0000FF"/>
            <w:szCs w:val="24"/>
          </w:rPr>
          <w:t>дополнить</w:t>
        </w:r>
      </w:hyperlink>
      <w:r>
        <w:rPr>
          <w:rFonts w:cs="Times New Roman"/>
          <w:szCs w:val="24"/>
        </w:rPr>
        <w:t xml:space="preserve"> частью 11.1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18" w:history="1">
        <w:r>
          <w:rPr>
            <w:rFonts w:cs="Times New Roman"/>
            <w:color w:val="0000FF"/>
            <w:szCs w:val="24"/>
          </w:rPr>
          <w:t>часть 12</w:t>
        </w:r>
      </w:hyperlink>
      <w:r>
        <w:rPr>
          <w:rFonts w:cs="Times New Roman"/>
          <w:szCs w:val="24"/>
        </w:rPr>
        <w:t xml:space="preserve"> после слов "отопление (теплоснабжение, в том числе поставки твердого топлива при наличии печного отопления)" дополнить словами ", и региональным оператором по обращению с твердыми коммунальными отходами";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119" w:history="1">
        <w:r>
          <w:rPr>
            <w:rFonts w:cs="Times New Roman"/>
            <w:color w:val="0000FF"/>
            <w:szCs w:val="24"/>
          </w:rPr>
          <w:t>дополнить</w:t>
        </w:r>
      </w:hyperlink>
      <w:r>
        <w:rPr>
          <w:rFonts w:cs="Times New Roman"/>
          <w:szCs w:val="24"/>
        </w:rPr>
        <w:t xml:space="preserve"> частью 15.1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"15.1. </w:t>
      </w:r>
      <w:proofErr w:type="gramStart"/>
      <w:r>
        <w:rPr>
          <w:rFonts w:cs="Times New Roman"/>
          <w:szCs w:val="24"/>
        </w:rPr>
        <w:t>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сбора твердых коммунальных отходов, если иное не установлено договором.";</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120" w:history="1">
        <w:r>
          <w:rPr>
            <w:rFonts w:cs="Times New Roman"/>
            <w:color w:val="0000FF"/>
            <w:szCs w:val="24"/>
          </w:rPr>
          <w:t>часть 2 статьи 164</w:t>
        </w:r>
      </w:hyperlink>
      <w:r>
        <w:rPr>
          <w:rFonts w:cs="Times New Roman"/>
          <w:szCs w:val="24"/>
        </w:rPr>
        <w:t xml:space="preserve"> после слов "отопления (теплоснабжения, в том числе поставки твердого топлива при наличии печного отопления)" дополнить словами ", обращения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13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4" w:name="Par723"/>
      <w:bookmarkEnd w:id="44"/>
      <w:r>
        <w:rPr>
          <w:rFonts w:cs="Times New Roman"/>
          <w:szCs w:val="24"/>
        </w:rPr>
        <w:t>Статья 13</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Градостроительный </w:t>
      </w:r>
      <w:hyperlink r:id="rId121" w:history="1">
        <w:r>
          <w:rPr>
            <w:rFonts w:cs="Times New Roman"/>
            <w:color w:val="0000FF"/>
            <w:szCs w:val="24"/>
          </w:rPr>
          <w:t>кодекс</w:t>
        </w:r>
      </w:hyperlink>
      <w:r>
        <w:rPr>
          <w:rFonts w:cs="Times New Roman"/>
          <w:szCs w:val="24"/>
        </w:rPr>
        <w:t xml:space="preserve"> Российской Федерации (Собрание законодательства Российской Федерации, 2005, N 1, ст. 16; 2006, N 1, ст. 10, 21; N 52, ст. 5498; 2007, N 31, ст. 4012; N 46, ст. 5553; N 50, ст. 6237; 2008, N 20, ст. 2260; N 29, ст. </w:t>
      </w:r>
      <w:r>
        <w:rPr>
          <w:rFonts w:cs="Times New Roman"/>
          <w:szCs w:val="24"/>
        </w:rPr>
        <w:lastRenderedPageBreak/>
        <w:t>3418; N 30, ст. 3604;</w:t>
      </w:r>
      <w:proofErr w:type="gramEnd"/>
      <w:r>
        <w:rPr>
          <w:rFonts w:cs="Times New Roman"/>
          <w:szCs w:val="24"/>
        </w:rPr>
        <w:t xml:space="preserve"> </w:t>
      </w:r>
      <w:proofErr w:type="gramStart"/>
      <w:r>
        <w:rPr>
          <w:rFonts w:cs="Times New Roman"/>
          <w:szCs w:val="24"/>
        </w:rPr>
        <w:t>2009, N 1, ст. 17; 2011, N 13, ст. 1688; N 17, ст. 2310; N 30, ст. 4563, 4590, 4591, 4594, 4605; N 49, ст. 7015; 2012, N 47, ст. 6390; N 53, ст. 7614; 2013, N 14, ст. 1651; N 27, ст. 3477, 3480; N 30, ст. 4080; N 43, ст. 5452;</w:t>
      </w:r>
      <w:proofErr w:type="gramEnd"/>
      <w:r>
        <w:rPr>
          <w:rFonts w:cs="Times New Roman"/>
          <w:szCs w:val="24"/>
        </w:rPr>
        <w:t xml:space="preserve"> </w:t>
      </w:r>
      <w:proofErr w:type="gramStart"/>
      <w:r>
        <w:rPr>
          <w:rFonts w:cs="Times New Roman"/>
          <w:szCs w:val="24"/>
        </w:rPr>
        <w:t>N 52, ст. 6983; 2014, N 16, ст. 1837; N 19, ст. 2336; N 26, ст. 3387; N 30, ст. 4220; N 43, ст. 5799; N 48, ст. 6640)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122" w:history="1">
        <w:r>
          <w:rPr>
            <w:rFonts w:cs="Times New Roman"/>
            <w:color w:val="0000FF"/>
            <w:szCs w:val="24"/>
          </w:rPr>
          <w:t>статье 1</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а) в </w:t>
      </w:r>
      <w:hyperlink r:id="rId123" w:history="1">
        <w:r>
          <w:rPr>
            <w:rFonts w:cs="Times New Roman"/>
            <w:color w:val="0000FF"/>
            <w:szCs w:val="24"/>
          </w:rPr>
          <w:t>пункте 23</w:t>
        </w:r>
      </w:hyperlink>
      <w:r>
        <w:rPr>
          <w:rFonts w:cs="Times New Roman"/>
          <w:szCs w:val="24"/>
        </w:rPr>
        <w:t xml:space="preserve"> после слов "используемых для" дополнить словом "обработки,", слова "программами в области обращения с отходами" заменить словами "территориальными схемами в области обращения с отходами, в том числе с твердыми коммунальными отходами", после слов ", а также услуг по" дополнить словом "обработке,", слово "бытовых" заменить словом "коммунальных";</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24" w:history="1">
        <w:r>
          <w:rPr>
            <w:rFonts w:cs="Times New Roman"/>
            <w:color w:val="0000FF"/>
            <w:szCs w:val="24"/>
          </w:rPr>
          <w:t>пункте 24</w:t>
        </w:r>
      </w:hyperlink>
      <w:r>
        <w:rPr>
          <w:rFonts w:cs="Times New Roman"/>
          <w:szCs w:val="24"/>
        </w:rPr>
        <w:t xml:space="preserve"> слова "объекты, используемые для утилизации, обезвреживания и захоронения твердых бытовых отходов" заменить словами "объекты, используемые для обработки, утилизации, обезвреживания, захоронения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125" w:history="1">
        <w:r>
          <w:rPr>
            <w:rFonts w:cs="Times New Roman"/>
            <w:color w:val="0000FF"/>
            <w:szCs w:val="24"/>
          </w:rPr>
          <w:t>пункте 5.1 части 1 статьи 6</w:t>
        </w:r>
      </w:hyperlink>
      <w:r>
        <w:rPr>
          <w:rFonts w:cs="Times New Roman"/>
          <w:szCs w:val="24"/>
        </w:rPr>
        <w:t xml:space="preserve"> слова "объектов, связанных с размещением и обезвреживанием отходов I - V классов опасности" заменить словами "объектов, используемых для обезвреживания и (или) захоронения отходов I - 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26" w:history="1">
        <w:r>
          <w:rPr>
            <w:rFonts w:cs="Times New Roman"/>
            <w:color w:val="0000FF"/>
            <w:szCs w:val="24"/>
          </w:rPr>
          <w:t>статье 14</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27" w:history="1">
        <w:r>
          <w:rPr>
            <w:rFonts w:cs="Times New Roman"/>
            <w:color w:val="0000FF"/>
            <w:szCs w:val="24"/>
          </w:rPr>
          <w:t>часть 8</w:t>
        </w:r>
      </w:hyperlink>
      <w:r>
        <w:rPr>
          <w:rFonts w:cs="Times New Roman"/>
          <w:szCs w:val="24"/>
        </w:rPr>
        <w:t xml:space="preserve"> дополнить пунктом 4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28" w:history="1">
        <w:r>
          <w:rPr>
            <w:rFonts w:cs="Times New Roman"/>
            <w:color w:val="0000FF"/>
            <w:szCs w:val="24"/>
          </w:rPr>
          <w:t>пункт 2 части 9</w:t>
        </w:r>
      </w:hyperlink>
      <w:r>
        <w:rPr>
          <w:rFonts w:cs="Times New Roman"/>
          <w:szCs w:val="24"/>
        </w:rPr>
        <w:t xml:space="preserve"> дополнить подпунктом "е.1"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29" w:history="1">
        <w:r>
          <w:rPr>
            <w:rFonts w:cs="Times New Roman"/>
            <w:color w:val="0000FF"/>
            <w:szCs w:val="24"/>
          </w:rPr>
          <w:t>подпункт "е" пункта 1 части 3 статьи 19</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"е) обработка, утилизация, обезвреживание, размещение твердых коммунальных отходов</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w:t>
      </w:r>
      <w:hyperlink r:id="rId130" w:history="1">
        <w:r>
          <w:rPr>
            <w:rFonts w:cs="Times New Roman"/>
            <w:color w:val="0000FF"/>
            <w:szCs w:val="24"/>
          </w:rPr>
          <w:t>подпункте "в" пункта 1 части 5 статьи 23</w:t>
        </w:r>
      </w:hyperlink>
      <w:r>
        <w:rPr>
          <w:rFonts w:cs="Times New Roman"/>
          <w:szCs w:val="24"/>
        </w:rPr>
        <w:t xml:space="preserve"> слова "утилизация и переработка бытовых и промышленных отходов" заменить словами "обработка, утилизация, обезвреживание, размещение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w:t>
      </w:r>
      <w:hyperlink r:id="rId131" w:history="1">
        <w:r>
          <w:rPr>
            <w:rFonts w:cs="Times New Roman"/>
            <w:color w:val="0000FF"/>
            <w:szCs w:val="24"/>
          </w:rPr>
          <w:t>части 13 статьи 35</w:t>
        </w:r>
      </w:hyperlink>
      <w:r>
        <w:rPr>
          <w:rFonts w:cs="Times New Roman"/>
          <w:szCs w:val="24"/>
        </w:rPr>
        <w:t xml:space="preserve"> слова "объектами размещения отходов потребления" заменить словами "объектами, используемыми для захоронения твердых коммунальных отходов</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w:t>
      </w:r>
      <w:hyperlink r:id="rId132" w:history="1">
        <w:r>
          <w:rPr>
            <w:rFonts w:cs="Times New Roman"/>
            <w:color w:val="0000FF"/>
            <w:szCs w:val="24"/>
          </w:rPr>
          <w:t>статье 49</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33" w:history="1">
        <w:r>
          <w:rPr>
            <w:rFonts w:cs="Times New Roman"/>
            <w:color w:val="0000FF"/>
            <w:szCs w:val="24"/>
          </w:rPr>
          <w:t>части 3.4</w:t>
        </w:r>
      </w:hyperlink>
      <w:r>
        <w:rPr>
          <w:rFonts w:cs="Times New Roman"/>
          <w:szCs w:val="24"/>
        </w:rP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34" w:history="1">
        <w:r>
          <w:rPr>
            <w:rFonts w:cs="Times New Roman"/>
            <w:color w:val="0000FF"/>
            <w:szCs w:val="24"/>
          </w:rPr>
          <w:t>части 4.1</w:t>
        </w:r>
      </w:hyperlink>
      <w:r>
        <w:rPr>
          <w:rFonts w:cs="Times New Roman"/>
          <w:szCs w:val="24"/>
        </w:rP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135" w:history="1">
        <w:r>
          <w:rPr>
            <w:rFonts w:cs="Times New Roman"/>
            <w:color w:val="0000FF"/>
            <w:szCs w:val="24"/>
          </w:rPr>
          <w:t>части 6</w:t>
        </w:r>
      </w:hyperlink>
      <w:r>
        <w:rPr>
          <w:rFonts w:cs="Times New Roman"/>
          <w:szCs w:val="24"/>
        </w:rP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5" w:name="Par744"/>
      <w:bookmarkEnd w:id="45"/>
      <w:r>
        <w:rPr>
          <w:rFonts w:cs="Times New Roman"/>
          <w:szCs w:val="24"/>
        </w:rPr>
        <w:t>Статья 14</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Водный </w:t>
      </w:r>
      <w:hyperlink r:id="rId136" w:history="1">
        <w:r>
          <w:rPr>
            <w:rFonts w:cs="Times New Roman"/>
            <w:color w:val="0000FF"/>
            <w:szCs w:val="24"/>
          </w:rPr>
          <w:t>кодекс</w:t>
        </w:r>
      </w:hyperlink>
      <w:r>
        <w:rPr>
          <w:rFonts w:cs="Times New Roman"/>
          <w:szCs w:val="24"/>
        </w:rPr>
        <w:t xml:space="preserve"> Российской Федерации (Собрание законодательства Российской Федерации, 2006, N 23, ст. 2381; 2008, N 29, ст. 3418; 2011, N 29, ст. 4281; N 50, ст. 7359; 2013, N 43, ст. 5452; 2014, N 26, ст. 3387) следующие изменения: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137" w:history="1">
        <w:r>
          <w:rPr>
            <w:rFonts w:cs="Times New Roman"/>
            <w:color w:val="0000FF"/>
            <w:szCs w:val="24"/>
          </w:rPr>
          <w:t>части 1 статьи 58</w:t>
        </w:r>
      </w:hyperlink>
      <w:r>
        <w:rPr>
          <w:rFonts w:cs="Times New Roman"/>
          <w:szCs w:val="24"/>
        </w:rPr>
        <w:t xml:space="preserve"> слово "засорение" заменить словом "загрязнение";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138" w:history="1">
        <w:r>
          <w:rPr>
            <w:rFonts w:cs="Times New Roman"/>
            <w:color w:val="0000FF"/>
            <w:szCs w:val="24"/>
          </w:rPr>
          <w:t>части 2 статьи 59</w:t>
        </w:r>
      </w:hyperlink>
      <w:r>
        <w:rPr>
          <w:rFonts w:cs="Times New Roman"/>
          <w:szCs w:val="24"/>
        </w:rPr>
        <w:t xml:space="preserve"> слова "места захоронений" заменить словами "объекты </w:t>
      </w:r>
      <w:r>
        <w:rPr>
          <w:rFonts w:cs="Times New Roman"/>
          <w:szCs w:val="24"/>
        </w:rPr>
        <w:lastRenderedPageBreak/>
        <w:t>размещения";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39" w:history="1">
        <w:r>
          <w:rPr>
            <w:rFonts w:cs="Times New Roman"/>
            <w:color w:val="0000FF"/>
            <w:szCs w:val="24"/>
          </w:rPr>
          <w:t>пункте 2 части 15 статьи 65</w:t>
        </w:r>
      </w:hyperlink>
      <w:r>
        <w:rPr>
          <w:rFonts w:cs="Times New Roman"/>
          <w:szCs w:val="24"/>
        </w:rPr>
        <w:t xml:space="preserve"> слова "мест захоронения" заменить словами "объектов размещения";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w:t>
      </w:r>
      <w:hyperlink r:id="rId140" w:history="1">
        <w:r>
          <w:rPr>
            <w:rFonts w:cs="Times New Roman"/>
            <w:color w:val="0000FF"/>
            <w:szCs w:val="24"/>
          </w:rPr>
          <w:t>пункте 2 части 3 статьи 67.1</w:t>
        </w:r>
      </w:hyperlink>
      <w:r>
        <w:rPr>
          <w:rFonts w:cs="Times New Roman"/>
          <w:szCs w:val="24"/>
        </w:rPr>
        <w:t xml:space="preserve"> слова "мест захоронения" заменить словами "объектов размещения".</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15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6" w:name="Par756"/>
      <w:bookmarkEnd w:id="46"/>
      <w:r>
        <w:rPr>
          <w:rFonts w:cs="Times New Roman"/>
          <w:szCs w:val="24"/>
        </w:rPr>
        <w:t>Статья 15</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141" w:history="1">
        <w:r>
          <w:rPr>
            <w:rFonts w:cs="Times New Roman"/>
            <w:color w:val="0000FF"/>
            <w:szCs w:val="24"/>
          </w:rPr>
          <w:t>закон</w:t>
        </w:r>
      </w:hyperlink>
      <w:r>
        <w:rPr>
          <w:rFonts w:cs="Times New Roman"/>
          <w:szCs w:val="24"/>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5729; 2009, N 27, ст. 3267; N 29, ст. 3584; N 51, ст. 6153; 2011, N 1, ст. 53;</w:t>
      </w:r>
      <w:proofErr w:type="gramEnd"/>
      <w:r>
        <w:rPr>
          <w:rFonts w:cs="Times New Roman"/>
          <w:szCs w:val="24"/>
        </w:rPr>
        <w:t xml:space="preserve"> </w:t>
      </w:r>
      <w:proofErr w:type="gramStart"/>
      <w:r>
        <w:rPr>
          <w:rFonts w:cs="Times New Roman"/>
          <w:szCs w:val="24"/>
        </w:rPr>
        <w:t>N 23, ст. 3264; N 29, ст. 4291; N 49, ст. 7028; 2012, N 53, ст. 7595; 2013, N 14, ст. 1646; N 30, ст. 4073; N 52, ст. 6982; 2014, N 26, ст. 3377, 3406; N 30, ст. 4219)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142" w:history="1">
        <w:r>
          <w:rPr>
            <w:rFonts w:cs="Times New Roman"/>
            <w:color w:val="0000FF"/>
            <w:szCs w:val="24"/>
          </w:rPr>
          <w:t>части 1 статьи 14</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43" w:history="1">
        <w:r>
          <w:rPr>
            <w:rFonts w:cs="Times New Roman"/>
            <w:color w:val="0000FF"/>
            <w:szCs w:val="24"/>
          </w:rPr>
          <w:t>пункте 9</w:t>
        </w:r>
      </w:hyperlink>
      <w:r>
        <w:rPr>
          <w:rFonts w:cs="Times New Roman"/>
          <w:szCs w:val="24"/>
        </w:rP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44" w:history="1">
        <w:r>
          <w:rPr>
            <w:rFonts w:cs="Times New Roman"/>
            <w:color w:val="0000FF"/>
            <w:szCs w:val="24"/>
          </w:rPr>
          <w:t>пункте 9.2</w:t>
        </w:r>
      </w:hyperlink>
      <w:r>
        <w:rPr>
          <w:rFonts w:cs="Times New Roman"/>
          <w:szCs w:val="24"/>
        </w:rP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145" w:history="1">
        <w:r>
          <w:rPr>
            <w:rFonts w:cs="Times New Roman"/>
            <w:color w:val="0000FF"/>
            <w:szCs w:val="24"/>
          </w:rPr>
          <w:t>статье 16.1</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46" w:history="1">
        <w:r>
          <w:rPr>
            <w:rFonts w:cs="Times New Roman"/>
            <w:color w:val="0000FF"/>
            <w:szCs w:val="24"/>
          </w:rPr>
          <w:t>пункт 3 части 2</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47" w:history="1">
        <w:r>
          <w:rPr>
            <w:rFonts w:cs="Times New Roman"/>
            <w:color w:val="0000FF"/>
            <w:szCs w:val="24"/>
          </w:rPr>
          <w:t>пункте 1 части 6</w:t>
        </w:r>
      </w:hyperlink>
      <w:r>
        <w:rPr>
          <w:rFonts w:cs="Times New Roman"/>
          <w:szCs w:val="24"/>
        </w:rPr>
        <w:t xml:space="preserve"> слова "утилизации (захоронению) твердых бытовых отходов" заменить словами "обработке, утилизации, обезвреживанию, захоронению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48" w:history="1">
        <w:r>
          <w:rPr>
            <w:rFonts w:cs="Times New Roman"/>
            <w:color w:val="0000FF"/>
            <w:szCs w:val="24"/>
          </w:rPr>
          <w:t>части 13.1 статьи 20</w:t>
        </w:r>
      </w:hyperlink>
      <w:r>
        <w:rPr>
          <w:rFonts w:cs="Times New Roman"/>
          <w:szCs w:val="24"/>
        </w:rPr>
        <w:t xml:space="preserve"> слова "и утилизации (захоронению) твердых бытовых отходов" заменить словами ", обезвреживанию, размещению твердых коммунальных отходов".</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16 </w:t>
      </w:r>
      <w:hyperlink w:anchor="Par926" w:history="1">
        <w:r>
          <w:rPr>
            <w:rFonts w:cs="Times New Roman"/>
            <w:color w:val="0000FF"/>
            <w:szCs w:val="24"/>
          </w:rPr>
          <w:t>вступает</w:t>
        </w:r>
      </w:hyperlink>
      <w:r>
        <w:rPr>
          <w:rFonts w:cs="Times New Roman"/>
          <w:szCs w:val="24"/>
        </w:rPr>
        <w:t xml:space="preserve"> в силу с 1 июля 2015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7" w:name="Par772"/>
      <w:bookmarkEnd w:id="47"/>
      <w:r>
        <w:rPr>
          <w:rFonts w:cs="Times New Roman"/>
          <w:szCs w:val="24"/>
        </w:rPr>
        <w:t>Статья 16</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149" w:history="1">
        <w:r>
          <w:rPr>
            <w:rFonts w:cs="Times New Roman"/>
            <w:color w:val="0000FF"/>
            <w:szCs w:val="24"/>
          </w:rPr>
          <w:t>закон</w:t>
        </w:r>
      </w:hyperlink>
      <w:r>
        <w:rPr>
          <w:rFonts w:cs="Times New Roman"/>
          <w:szCs w:val="24"/>
        </w:rP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w:t>
      </w:r>
      <w:proofErr w:type="gramEnd"/>
      <w:r>
        <w:rPr>
          <w:rFonts w:cs="Times New Roman"/>
          <w:szCs w:val="24"/>
        </w:rPr>
        <w:t xml:space="preserve"> </w:t>
      </w:r>
      <w:proofErr w:type="gramStart"/>
      <w:r>
        <w:rPr>
          <w:rFonts w:cs="Times New Roman"/>
          <w:szCs w:val="24"/>
        </w:rPr>
        <w:t>N 42, ст. 5615)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50" w:history="1">
        <w:r>
          <w:rPr>
            <w:rFonts w:cs="Times New Roman"/>
            <w:color w:val="0000FF"/>
            <w:szCs w:val="24"/>
          </w:rPr>
          <w:t>часть 4 статьи 1</w:t>
        </w:r>
      </w:hyperlink>
      <w:r>
        <w:rPr>
          <w:rFonts w:cs="Times New Roman"/>
          <w:szCs w:val="24"/>
        </w:rPr>
        <w:t xml:space="preserve"> дополнить пунктом 5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сбор, транспортирование, обработка, утилизация, обезвреживание, размещение отходов I - IV классов опасности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51" w:history="1">
        <w:r>
          <w:rPr>
            <w:rFonts w:cs="Times New Roman"/>
            <w:color w:val="0000FF"/>
            <w:szCs w:val="24"/>
          </w:rPr>
          <w:t>пункт 30 части 1 статьи 12</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"30) деятельность по сбору, транспортированию, обработке, утилизации, обезвреживанию, размещению отходов I - IV классов опасности</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52" w:history="1">
        <w:r>
          <w:rPr>
            <w:rFonts w:cs="Times New Roman"/>
            <w:color w:val="0000FF"/>
            <w:szCs w:val="24"/>
          </w:rPr>
          <w:t>статью 15</w:t>
        </w:r>
      </w:hyperlink>
      <w:r>
        <w:rPr>
          <w:rFonts w:cs="Times New Roman"/>
          <w:szCs w:val="24"/>
        </w:rPr>
        <w:t xml:space="preserve"> дополнить частью 1.1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17 </w:t>
      </w:r>
      <w:hyperlink w:anchor="Par927" w:history="1">
        <w:r>
          <w:rPr>
            <w:rFonts w:cs="Times New Roman"/>
            <w:color w:val="0000FF"/>
            <w:szCs w:val="24"/>
          </w:rPr>
          <w:t>вступает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8" w:name="Par786"/>
      <w:bookmarkEnd w:id="48"/>
      <w:r>
        <w:rPr>
          <w:rFonts w:cs="Times New Roman"/>
          <w:szCs w:val="24"/>
        </w:rPr>
        <w:t>Статья 17</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153" w:history="1">
        <w:r>
          <w:rPr>
            <w:rFonts w:cs="Times New Roman"/>
            <w:color w:val="0000FF"/>
            <w:szCs w:val="24"/>
          </w:rPr>
          <w:t>закон</w:t>
        </w:r>
      </w:hyperlink>
      <w:r>
        <w:rPr>
          <w:rFonts w:cs="Times New Roman"/>
          <w:szCs w:val="24"/>
        </w:rP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rPr>
          <w:rFonts w:cs="Times New Roman"/>
          <w:szCs w:val="24"/>
        </w:rPr>
        <w:t xml:space="preserve"> </w:t>
      </w:r>
      <w:proofErr w:type="gramStart"/>
      <w:r>
        <w:rPr>
          <w:rFonts w:cs="Times New Roman"/>
          <w:szCs w:val="24"/>
        </w:rPr>
        <w:t>N 52, ст. 6961) следующие изменения: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154" w:history="1">
        <w:r>
          <w:rPr>
            <w:rFonts w:cs="Times New Roman"/>
            <w:color w:val="0000FF"/>
            <w:szCs w:val="24"/>
          </w:rPr>
          <w:t>статье 1</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55" w:history="1">
        <w:r>
          <w:rPr>
            <w:rFonts w:cs="Times New Roman"/>
            <w:color w:val="0000FF"/>
            <w:szCs w:val="24"/>
          </w:rPr>
          <w:t>пункте 1 части 2</w:t>
        </w:r>
      </w:hyperlink>
      <w:r>
        <w:rPr>
          <w:rFonts w:cs="Times New Roman"/>
          <w:szCs w:val="24"/>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56" w:history="1">
        <w:r>
          <w:rPr>
            <w:rFonts w:cs="Times New Roman"/>
            <w:color w:val="0000FF"/>
            <w:szCs w:val="24"/>
          </w:rPr>
          <w:t>части 2.1</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57" w:history="1">
        <w:r>
          <w:rPr>
            <w:rFonts w:cs="Times New Roman"/>
            <w:color w:val="0000FF"/>
            <w:szCs w:val="24"/>
          </w:rPr>
          <w:t>пункте 1</w:t>
        </w:r>
      </w:hyperlink>
      <w:r>
        <w:rPr>
          <w:rFonts w:cs="Times New Roman"/>
          <w:szCs w:val="24"/>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58" w:history="1">
        <w:r>
          <w:rPr>
            <w:rFonts w:cs="Times New Roman"/>
            <w:color w:val="0000FF"/>
            <w:szCs w:val="24"/>
          </w:rPr>
          <w:t>пункте 2</w:t>
        </w:r>
      </w:hyperlink>
      <w:r>
        <w:rPr>
          <w:rFonts w:cs="Times New Roman"/>
          <w:szCs w:val="24"/>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159" w:history="1">
        <w:r>
          <w:rPr>
            <w:rFonts w:cs="Times New Roman"/>
            <w:color w:val="0000FF"/>
            <w:szCs w:val="24"/>
          </w:rPr>
          <w:t>части 7 статьи 8</w:t>
        </w:r>
      </w:hyperlink>
      <w:r>
        <w:rPr>
          <w:rFonts w:cs="Times New Roman"/>
          <w:szCs w:val="24"/>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Статья 18 </w:t>
      </w:r>
      <w:hyperlink w:anchor="Par925" w:history="1">
        <w:r>
          <w:rPr>
            <w:rFonts w:cs="Times New Roman"/>
            <w:color w:val="0000FF"/>
            <w:szCs w:val="24"/>
          </w:rPr>
          <w:t>вступила</w:t>
        </w:r>
      </w:hyperlink>
      <w:r>
        <w:rPr>
          <w:rFonts w:cs="Times New Roman"/>
          <w:szCs w:val="24"/>
        </w:rPr>
        <w:t xml:space="preserve"> в силу с 29 декабря 2014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49" w:name="Par800"/>
      <w:bookmarkEnd w:id="49"/>
      <w:r>
        <w:rPr>
          <w:rFonts w:cs="Times New Roman"/>
          <w:szCs w:val="24"/>
        </w:rPr>
        <w:t>Статья 18</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Федеральный </w:t>
      </w:r>
      <w:hyperlink r:id="rId160" w:history="1">
        <w:r>
          <w:rPr>
            <w:rFonts w:cs="Times New Roman"/>
            <w:color w:val="0000FF"/>
            <w:szCs w:val="24"/>
          </w:rPr>
          <w:t>закон</w:t>
        </w:r>
      </w:hyperlink>
      <w:r>
        <w:rPr>
          <w:rFonts w:cs="Times New Roman"/>
          <w:szCs w:val="24"/>
        </w:rPr>
        <w:t xml:space="preserve"> от 7 декабря 2011 года N 416-ФЗ "О водоснабжении и водоотведении" (Собрание законодательства Российской Федерации, 2011, N 50, ст. 7358; 2012, N 53, ст. 7616, 7643; 2013, N 52, ст. 6976) следующие изменения: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161" w:history="1">
        <w:r>
          <w:rPr>
            <w:rFonts w:cs="Times New Roman"/>
            <w:color w:val="0000FF"/>
            <w:szCs w:val="24"/>
          </w:rPr>
          <w:t>статье 42</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62" w:history="1">
        <w:r>
          <w:rPr>
            <w:rFonts w:cs="Times New Roman"/>
            <w:color w:val="0000FF"/>
            <w:szCs w:val="24"/>
          </w:rPr>
          <w:t>части 8</w:t>
        </w:r>
      </w:hyperlink>
      <w:r>
        <w:rPr>
          <w:rFonts w:cs="Times New Roman"/>
          <w:szCs w:val="24"/>
        </w:rPr>
        <w:t xml:space="preserve"> слово "января" заменить словом "июля";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63" w:history="1">
        <w:r>
          <w:rPr>
            <w:rFonts w:cs="Times New Roman"/>
            <w:color w:val="0000FF"/>
            <w:szCs w:val="24"/>
          </w:rPr>
          <w:t>части 9</w:t>
        </w:r>
      </w:hyperlink>
      <w:r>
        <w:rPr>
          <w:rFonts w:cs="Times New Roman"/>
          <w:szCs w:val="24"/>
        </w:rPr>
        <w:t xml:space="preserve"> слово "января" заменить словом "июля";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164" w:history="1">
        <w:r>
          <w:rPr>
            <w:rFonts w:cs="Times New Roman"/>
            <w:color w:val="0000FF"/>
            <w:szCs w:val="24"/>
          </w:rPr>
          <w:t>части 4 статьи 43</w:t>
        </w:r>
      </w:hyperlink>
      <w:r>
        <w:rPr>
          <w:rFonts w:cs="Times New Roman"/>
          <w:szCs w:val="24"/>
        </w:rPr>
        <w:t xml:space="preserve"> слово "января" заменить словом "июля".</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50" w:name="Par808"/>
      <w:bookmarkEnd w:id="50"/>
      <w:r>
        <w:rPr>
          <w:rFonts w:cs="Times New Roman"/>
          <w:szCs w:val="24"/>
        </w:rPr>
        <w:t>Статья 19</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hyperlink r:id="rId165" w:history="1">
        <w:r>
          <w:rPr>
            <w:rFonts w:cs="Times New Roman"/>
            <w:color w:val="0000FF"/>
            <w:szCs w:val="24"/>
          </w:rPr>
          <w:t>Часть 1 статьи 93</w:t>
        </w:r>
      </w:hyperlink>
      <w:r>
        <w:rPr>
          <w:rFonts w:cs="Times New Roman"/>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w:t>
      </w:r>
      <w:proofErr w:type="gramStart"/>
      <w:r>
        <w:rPr>
          <w:rFonts w:cs="Times New Roman"/>
          <w:szCs w:val="24"/>
        </w:rPr>
        <w:t>N 48, ст. 6637; N 49, ст. 6925) дополнить пунктом 43 следующего содержания: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"43) осуществление субъектами Российской Федерации за счет субсидий, </w:t>
      </w:r>
      <w:r>
        <w:rPr>
          <w:rFonts w:cs="Times New Roman"/>
          <w:szCs w:val="24"/>
        </w:rPr>
        <w:lastRenderedPageBreak/>
        <w:t xml:space="preserve">предоставленных из федерального бюджета в соответствии со статьей 24.5 Федерального </w:t>
      </w:r>
      <w:hyperlink r:id="rId166" w:history="1">
        <w:r>
          <w:rPr>
            <w:rFonts w:cs="Times New Roman"/>
            <w:color w:val="0000FF"/>
            <w:szCs w:val="24"/>
          </w:rPr>
          <w:t>закона</w:t>
        </w:r>
      </w:hyperlink>
      <w:r>
        <w:rPr>
          <w:rFonts w:cs="Times New Roman"/>
          <w:szCs w:val="24"/>
        </w:rPr>
        <w:t xml:space="preserve">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w:t>
      </w:r>
      <w:proofErr w:type="gramEnd"/>
      <w:r>
        <w:rPr>
          <w:rFonts w:cs="Times New Roman"/>
          <w:szCs w:val="24"/>
        </w:rPr>
        <w:t xml:space="preserve">, </w:t>
      </w:r>
      <w:proofErr w:type="gramStart"/>
      <w:r>
        <w:rPr>
          <w:rFonts w:cs="Times New Roman"/>
          <w:szCs w:val="24"/>
        </w:rPr>
        <w:t>включенных</w:t>
      </w:r>
      <w:proofErr w:type="gramEnd"/>
      <w:r>
        <w:rPr>
          <w:rFonts w:cs="Times New Roman"/>
          <w:szCs w:val="24"/>
        </w:rPr>
        <w:t xml:space="preserve"> в перечень, утвержденный Правительством Российской Федерации.".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51" w:name="Par813"/>
      <w:bookmarkEnd w:id="51"/>
      <w:r>
        <w:rPr>
          <w:rFonts w:cs="Times New Roman"/>
          <w:szCs w:val="24"/>
        </w:rPr>
        <w:t>Статья 20</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Федеральный </w:t>
      </w:r>
      <w:hyperlink r:id="rId167" w:history="1">
        <w:r>
          <w:rPr>
            <w:rFonts w:cs="Times New Roman"/>
            <w:color w:val="0000FF"/>
            <w:szCs w:val="24"/>
          </w:rPr>
          <w:t>закон</w:t>
        </w:r>
      </w:hyperlink>
      <w:r>
        <w:rPr>
          <w:rFonts w:cs="Times New Roman"/>
          <w:szCs w:val="24"/>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следующие изменения: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168" w:history="1">
        <w:r>
          <w:rPr>
            <w:rFonts w:cs="Times New Roman"/>
            <w:color w:val="0000FF"/>
            <w:szCs w:val="24"/>
          </w:rPr>
          <w:t>статье 1</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69" w:history="1">
        <w:r>
          <w:rPr>
            <w:rFonts w:cs="Times New Roman"/>
            <w:color w:val="0000FF"/>
            <w:szCs w:val="24"/>
          </w:rPr>
          <w:t>пункт 8</w:t>
        </w:r>
      </w:hyperlink>
      <w:r>
        <w:rPr>
          <w:rFonts w:cs="Times New Roman"/>
          <w:szCs w:val="24"/>
        </w:rPr>
        <w:t xml:space="preserve"> дополнить абзацем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roofErr w:type="gramStart"/>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б) в </w:t>
      </w:r>
      <w:hyperlink r:id="rId170" w:history="1">
        <w:r>
          <w:rPr>
            <w:rFonts w:cs="Times New Roman"/>
            <w:color w:val="0000FF"/>
            <w:szCs w:val="24"/>
          </w:rPr>
          <w:t>пункте 9</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hyperlink r:id="rId171" w:history="1">
        <w:r>
          <w:rPr>
            <w:rFonts w:cs="Times New Roman"/>
            <w:color w:val="0000FF"/>
            <w:szCs w:val="24"/>
          </w:rPr>
          <w:t>абзац четвертый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roofErr w:type="gramStart"/>
      <w:r>
        <w:rPr>
          <w:rFonts w:cs="Times New Roman"/>
          <w:szCs w:val="24"/>
        </w:rPr>
        <w:t>.";</w:t>
      </w:r>
    </w:p>
    <w:proofErr w:type="gramEnd"/>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consultantplus://offline/ref=83CE80E82E67652197CEDEB192D92C5FC5F6DCCA98616AFC3E558B68E7A9CB2D34A2F02FB2116C23I8aBK </w:instrText>
      </w:r>
      <w:r>
        <w:rPr>
          <w:rFonts w:cs="Times New Roman"/>
          <w:szCs w:val="24"/>
        </w:rPr>
        <w:fldChar w:fldCharType="separate"/>
      </w:r>
      <w:r>
        <w:rPr>
          <w:rFonts w:cs="Times New Roman"/>
          <w:color w:val="0000FF"/>
          <w:szCs w:val="24"/>
        </w:rPr>
        <w:t>дополнить</w:t>
      </w:r>
      <w:r>
        <w:rPr>
          <w:rFonts w:cs="Times New Roman"/>
          <w:szCs w:val="24"/>
        </w:rPr>
        <w:fldChar w:fldCharType="end"/>
      </w:r>
      <w:r>
        <w:rPr>
          <w:rFonts w:cs="Times New Roman"/>
          <w:szCs w:val="24"/>
        </w:rPr>
        <w:t xml:space="preserve"> новыми абзацами двадцать седьмым - тридцать вторым следующего содержания:</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коэффициент 0,67 при размещении отходов III класса опасности, которые образовались в процессе обезвреживания отходов II класса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коэффициент 0,49 при размещении отходов IV класса опасности, которые образовались в процессе обезвреживания отходов III класса опасности;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коэффициент 0,33 при размещении отходов IV класса опасности, которые образовались в процессе обезвреживания отходов II класса опасности</w:t>
      </w:r>
      <w:proofErr w:type="gramStart"/>
      <w:r>
        <w:rPr>
          <w:rFonts w:cs="Times New Roman"/>
          <w:szCs w:val="24"/>
        </w:rPr>
        <w:t>.";</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hyperlink r:id="rId172" w:history="1">
        <w:r>
          <w:rPr>
            <w:rFonts w:cs="Times New Roman"/>
            <w:color w:val="0000FF"/>
            <w:szCs w:val="24"/>
          </w:rPr>
          <w:t>абзац двадцать седьмой</w:t>
        </w:r>
      </w:hyperlink>
      <w:r>
        <w:rPr>
          <w:rFonts w:cs="Times New Roman"/>
          <w:szCs w:val="24"/>
        </w:rPr>
        <w:t xml:space="preserve"> считать абзацем тридцать третьим и в нем слова "6. При размещении" заменить словами "7. При размещении";</w:t>
      </w:r>
    </w:p>
    <w:p w:rsidR="00396AFA" w:rsidRDefault="00396AFA">
      <w:pPr>
        <w:widowControl w:val="0"/>
        <w:autoSpaceDE w:val="0"/>
        <w:autoSpaceDN w:val="0"/>
        <w:adjustRightInd w:val="0"/>
        <w:spacing w:after="0" w:line="240" w:lineRule="auto"/>
        <w:ind w:firstLine="540"/>
        <w:jc w:val="both"/>
        <w:rPr>
          <w:rFonts w:cs="Times New Roman"/>
          <w:szCs w:val="24"/>
        </w:rPr>
      </w:pPr>
      <w:hyperlink r:id="rId173" w:history="1">
        <w:r>
          <w:rPr>
            <w:rFonts w:cs="Times New Roman"/>
            <w:color w:val="0000FF"/>
            <w:szCs w:val="24"/>
          </w:rPr>
          <w:t>абзац двадцать восьмой</w:t>
        </w:r>
      </w:hyperlink>
      <w:r>
        <w:rPr>
          <w:rFonts w:cs="Times New Roman"/>
          <w:szCs w:val="24"/>
        </w:rPr>
        <w:t xml:space="preserve"> считать абзацем тридцать четвертым и в нем слова "7. При исчислении" заменить словами "8. При исчислении";</w:t>
      </w:r>
    </w:p>
    <w:p w:rsidR="00396AFA" w:rsidRDefault="00396AFA">
      <w:pPr>
        <w:widowControl w:val="0"/>
        <w:autoSpaceDE w:val="0"/>
        <w:autoSpaceDN w:val="0"/>
        <w:adjustRightInd w:val="0"/>
        <w:spacing w:after="0" w:line="240" w:lineRule="auto"/>
        <w:ind w:firstLine="540"/>
        <w:jc w:val="both"/>
        <w:rPr>
          <w:rFonts w:cs="Times New Roman"/>
          <w:szCs w:val="24"/>
        </w:rPr>
      </w:pPr>
      <w:hyperlink r:id="rId174" w:history="1">
        <w:r>
          <w:rPr>
            <w:rFonts w:cs="Times New Roman"/>
            <w:color w:val="0000FF"/>
            <w:szCs w:val="24"/>
          </w:rPr>
          <w:t>абзац двадцать девятый</w:t>
        </w:r>
      </w:hyperlink>
      <w:r>
        <w:rPr>
          <w:rFonts w:cs="Times New Roman"/>
          <w:szCs w:val="24"/>
        </w:rPr>
        <w:t xml:space="preserve"> считать абзацем тридцать пятым и в нем слова "8. В случае" заменить словами "9. В случае";</w:t>
      </w:r>
    </w:p>
    <w:p w:rsidR="00396AFA" w:rsidRDefault="00396AFA">
      <w:pPr>
        <w:widowControl w:val="0"/>
        <w:autoSpaceDE w:val="0"/>
        <w:autoSpaceDN w:val="0"/>
        <w:adjustRightInd w:val="0"/>
        <w:spacing w:after="0" w:line="240" w:lineRule="auto"/>
        <w:ind w:firstLine="540"/>
        <w:jc w:val="both"/>
        <w:rPr>
          <w:rFonts w:cs="Times New Roman"/>
          <w:szCs w:val="24"/>
        </w:rPr>
      </w:pPr>
      <w:hyperlink r:id="rId175" w:history="1">
        <w:r>
          <w:rPr>
            <w:rFonts w:cs="Times New Roman"/>
            <w:color w:val="0000FF"/>
            <w:szCs w:val="24"/>
          </w:rPr>
          <w:t>абзац тридцатый</w:t>
        </w:r>
      </w:hyperlink>
      <w:r>
        <w:rPr>
          <w:rFonts w:cs="Times New Roman"/>
          <w:szCs w:val="24"/>
        </w:rPr>
        <w:t xml:space="preserve"> считать абзацем тридцать шестым и в нем слова "9. При исчислении" заменить словами "10. При исчислении";</w:t>
      </w:r>
    </w:p>
    <w:p w:rsidR="00396AFA" w:rsidRDefault="00396AFA">
      <w:pPr>
        <w:widowControl w:val="0"/>
        <w:autoSpaceDE w:val="0"/>
        <w:autoSpaceDN w:val="0"/>
        <w:adjustRightInd w:val="0"/>
        <w:spacing w:after="0" w:line="240" w:lineRule="auto"/>
        <w:ind w:firstLine="540"/>
        <w:jc w:val="both"/>
        <w:rPr>
          <w:rFonts w:cs="Times New Roman"/>
          <w:szCs w:val="24"/>
        </w:rPr>
      </w:pPr>
      <w:hyperlink r:id="rId176" w:history="1">
        <w:r>
          <w:rPr>
            <w:rFonts w:cs="Times New Roman"/>
            <w:color w:val="0000FF"/>
            <w:szCs w:val="24"/>
          </w:rPr>
          <w:t>абзац тридцать первый</w:t>
        </w:r>
      </w:hyperlink>
      <w:r>
        <w:rPr>
          <w:rFonts w:cs="Times New Roman"/>
          <w:szCs w:val="24"/>
        </w:rPr>
        <w:t xml:space="preserve"> считать абзацем тридцать седьмым и в нем слова "10. Из суммы" заменить словами "11. Из суммы";</w:t>
      </w:r>
    </w:p>
    <w:p w:rsidR="00396AFA" w:rsidRDefault="00396AFA">
      <w:pPr>
        <w:widowControl w:val="0"/>
        <w:autoSpaceDE w:val="0"/>
        <w:autoSpaceDN w:val="0"/>
        <w:adjustRightInd w:val="0"/>
        <w:spacing w:after="0" w:line="240" w:lineRule="auto"/>
        <w:ind w:firstLine="540"/>
        <w:jc w:val="both"/>
        <w:rPr>
          <w:rFonts w:cs="Times New Roman"/>
          <w:szCs w:val="24"/>
        </w:rPr>
      </w:pPr>
      <w:hyperlink r:id="rId177" w:history="1">
        <w:r>
          <w:rPr>
            <w:rFonts w:cs="Times New Roman"/>
            <w:color w:val="0000FF"/>
            <w:szCs w:val="24"/>
          </w:rPr>
          <w:t>абзац тридцать второй</w:t>
        </w:r>
      </w:hyperlink>
      <w:r>
        <w:rPr>
          <w:rFonts w:cs="Times New Roman"/>
          <w:szCs w:val="24"/>
        </w:rPr>
        <w:t xml:space="preserve"> считать абзацем тридцать восьмым;</w:t>
      </w:r>
    </w:p>
    <w:p w:rsidR="00396AFA" w:rsidRDefault="00396AFA">
      <w:pPr>
        <w:widowControl w:val="0"/>
        <w:autoSpaceDE w:val="0"/>
        <w:autoSpaceDN w:val="0"/>
        <w:adjustRightInd w:val="0"/>
        <w:spacing w:after="0" w:line="240" w:lineRule="auto"/>
        <w:ind w:firstLine="540"/>
        <w:jc w:val="both"/>
        <w:rPr>
          <w:rFonts w:cs="Times New Roman"/>
          <w:szCs w:val="24"/>
        </w:rPr>
      </w:pPr>
      <w:hyperlink r:id="rId178" w:history="1">
        <w:r>
          <w:rPr>
            <w:rFonts w:cs="Times New Roman"/>
            <w:color w:val="0000FF"/>
            <w:szCs w:val="24"/>
          </w:rPr>
          <w:t>абзац тридцать третий</w:t>
        </w:r>
      </w:hyperlink>
      <w:r>
        <w:rPr>
          <w:rFonts w:cs="Times New Roman"/>
          <w:szCs w:val="24"/>
        </w:rPr>
        <w:t xml:space="preserve"> считать абзацем тридцать девятым и в нем слова "11. Затраты" заменить словами "12. Затраты";</w:t>
      </w:r>
    </w:p>
    <w:p w:rsidR="00396AFA" w:rsidRDefault="00396AFA">
      <w:pPr>
        <w:widowControl w:val="0"/>
        <w:autoSpaceDE w:val="0"/>
        <w:autoSpaceDN w:val="0"/>
        <w:adjustRightInd w:val="0"/>
        <w:spacing w:after="0" w:line="240" w:lineRule="auto"/>
        <w:ind w:firstLine="540"/>
        <w:jc w:val="both"/>
        <w:rPr>
          <w:rFonts w:cs="Times New Roman"/>
          <w:szCs w:val="24"/>
        </w:rPr>
      </w:pPr>
      <w:hyperlink r:id="rId179" w:history="1">
        <w:r>
          <w:rPr>
            <w:rFonts w:cs="Times New Roman"/>
            <w:color w:val="0000FF"/>
            <w:szCs w:val="24"/>
          </w:rPr>
          <w:t>абзац тридцать четвертый</w:t>
        </w:r>
      </w:hyperlink>
      <w:r>
        <w:rPr>
          <w:rFonts w:cs="Times New Roman"/>
          <w:szCs w:val="24"/>
        </w:rPr>
        <w:t xml:space="preserve"> считать абзацем сороковым и в нем слова "12. Правила" заменить словами "13. Правила";</w:t>
      </w:r>
    </w:p>
    <w:p w:rsidR="00396AFA" w:rsidRDefault="00396AFA">
      <w:pPr>
        <w:widowControl w:val="0"/>
        <w:autoSpaceDE w:val="0"/>
        <w:autoSpaceDN w:val="0"/>
        <w:adjustRightInd w:val="0"/>
        <w:spacing w:after="0" w:line="240" w:lineRule="auto"/>
        <w:ind w:firstLine="540"/>
        <w:jc w:val="both"/>
        <w:rPr>
          <w:rFonts w:cs="Times New Roman"/>
          <w:szCs w:val="24"/>
        </w:rPr>
      </w:pPr>
      <w:hyperlink r:id="rId180" w:history="1">
        <w:r>
          <w:rPr>
            <w:rFonts w:cs="Times New Roman"/>
            <w:color w:val="0000FF"/>
            <w:szCs w:val="24"/>
          </w:rPr>
          <w:t>абзац тридцать пятый</w:t>
        </w:r>
      </w:hyperlink>
      <w:r>
        <w:rPr>
          <w:rFonts w:cs="Times New Roman"/>
          <w:szCs w:val="24"/>
        </w:rPr>
        <w:t xml:space="preserve"> считать абзацем сорок первым и в нем слова "13. Особенности" заменить словами "14. Особенности";</w:t>
      </w:r>
    </w:p>
    <w:p w:rsidR="00396AFA" w:rsidRDefault="00396AFA">
      <w:pPr>
        <w:widowControl w:val="0"/>
        <w:autoSpaceDE w:val="0"/>
        <w:autoSpaceDN w:val="0"/>
        <w:adjustRightInd w:val="0"/>
        <w:spacing w:after="0" w:line="240" w:lineRule="auto"/>
        <w:ind w:firstLine="540"/>
        <w:jc w:val="both"/>
        <w:rPr>
          <w:rFonts w:cs="Times New Roman"/>
          <w:szCs w:val="24"/>
        </w:rPr>
      </w:pPr>
      <w:hyperlink r:id="rId181" w:history="1">
        <w:r>
          <w:rPr>
            <w:rFonts w:cs="Times New Roman"/>
            <w:color w:val="0000FF"/>
            <w:szCs w:val="24"/>
          </w:rPr>
          <w:t>абзацы тридцать шестой</w:t>
        </w:r>
      </w:hyperlink>
      <w:r>
        <w:rPr>
          <w:rFonts w:cs="Times New Roman"/>
          <w:szCs w:val="24"/>
        </w:rPr>
        <w:t xml:space="preserve"> - </w:t>
      </w:r>
      <w:hyperlink r:id="rId182" w:history="1">
        <w:r>
          <w:rPr>
            <w:rFonts w:cs="Times New Roman"/>
            <w:color w:val="0000FF"/>
            <w:szCs w:val="24"/>
          </w:rPr>
          <w:t>сорок седьмой</w:t>
        </w:r>
      </w:hyperlink>
      <w:r>
        <w:rPr>
          <w:rFonts w:cs="Times New Roman"/>
          <w:szCs w:val="24"/>
        </w:rPr>
        <w:t xml:space="preserve"> считать соответственно абзацами сорок вторым - пятьдесят третьим;</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"в" пункта 1 статьи 20 </w:t>
      </w:r>
      <w:hyperlink w:anchor="Par925" w:history="1">
        <w:r>
          <w:rPr>
            <w:rFonts w:cs="Times New Roman"/>
            <w:color w:val="0000FF"/>
            <w:szCs w:val="24"/>
          </w:rPr>
          <w:t>вступил</w:t>
        </w:r>
      </w:hyperlink>
      <w:r>
        <w:rPr>
          <w:rFonts w:cs="Times New Roman"/>
          <w:szCs w:val="24"/>
        </w:rPr>
        <w:t xml:space="preserve"> в силу с 29 декабря 2014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52" w:name="Par843"/>
      <w:bookmarkEnd w:id="52"/>
      <w:r>
        <w:rPr>
          <w:rFonts w:cs="Times New Roman"/>
          <w:szCs w:val="24"/>
        </w:rPr>
        <w:t xml:space="preserve">в) </w:t>
      </w:r>
      <w:hyperlink r:id="rId183" w:history="1">
        <w:r>
          <w:rPr>
            <w:rFonts w:cs="Times New Roman"/>
            <w:color w:val="0000FF"/>
            <w:szCs w:val="24"/>
          </w:rPr>
          <w:t>абзац двадцать пятый пункта 11</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"нормативы образования отходов и лимиты на их размещение</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184" w:history="1">
        <w:r>
          <w:rPr>
            <w:rFonts w:cs="Times New Roman"/>
            <w:color w:val="0000FF"/>
            <w:szCs w:val="24"/>
          </w:rPr>
          <w:t>пункте 16</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hyperlink r:id="rId185" w:history="1">
        <w:r>
          <w:rPr>
            <w:rFonts w:cs="Times New Roman"/>
            <w:color w:val="0000FF"/>
            <w:szCs w:val="24"/>
          </w:rPr>
          <w:t>абзац четырнадцатый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"обоснование нормативов образования отходов и лимитов на их размещение</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hyperlink r:id="rId186" w:history="1">
        <w:r>
          <w:rPr>
            <w:rFonts w:cs="Times New Roman"/>
            <w:color w:val="0000FF"/>
            <w:szCs w:val="24"/>
          </w:rPr>
          <w:t>абзац тридцать первый</w:t>
        </w:r>
      </w:hyperlink>
      <w:r>
        <w:rPr>
          <w:rFonts w:cs="Times New Roman"/>
          <w:szCs w:val="24"/>
        </w:rPr>
        <w:t xml:space="preserve"> изложить в следующей редакции:</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"нормативы образования отходов и лимиты на их размещение</w:t>
      </w:r>
      <w:proofErr w:type="gramStart"/>
      <w:r>
        <w:rPr>
          <w:rFonts w:cs="Times New Roman"/>
          <w:szCs w:val="24"/>
        </w:rPr>
        <w:t>;"</w:t>
      </w:r>
      <w:proofErr w:type="gramEnd"/>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187" w:history="1">
        <w:r>
          <w:rPr>
            <w:rFonts w:cs="Times New Roman"/>
            <w:color w:val="0000FF"/>
            <w:szCs w:val="24"/>
          </w:rPr>
          <w:t>пункте 2 статьи 3</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88" w:history="1">
        <w:r>
          <w:rPr>
            <w:rFonts w:cs="Times New Roman"/>
            <w:color w:val="0000FF"/>
            <w:szCs w:val="24"/>
          </w:rPr>
          <w:t>абзаце третьем</w:t>
        </w:r>
      </w:hyperlink>
      <w:r>
        <w:rPr>
          <w:rFonts w:cs="Times New Roman"/>
          <w:szCs w:val="24"/>
        </w:rPr>
        <w:t xml:space="preserve"> слова "лимиты на размещение отходов" заменить словами "нормативы образования отходов и лимиты на их размещение";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89" w:history="1">
        <w:r>
          <w:rPr>
            <w:rFonts w:cs="Times New Roman"/>
            <w:color w:val="0000FF"/>
            <w:szCs w:val="24"/>
          </w:rPr>
          <w:t>абзаце четвертом</w:t>
        </w:r>
      </w:hyperlink>
      <w:r>
        <w:rPr>
          <w:rFonts w:cs="Times New Roman"/>
          <w:szCs w:val="24"/>
        </w:rPr>
        <w:t xml:space="preserve"> слова "Лимиты на размещение отходов" заменить словами "Нормативы образования отходов и лимиты на их размещение";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190" w:history="1">
        <w:r>
          <w:rPr>
            <w:rFonts w:cs="Times New Roman"/>
            <w:color w:val="0000FF"/>
            <w:szCs w:val="24"/>
          </w:rPr>
          <w:t>абзаце пятом</w:t>
        </w:r>
      </w:hyperlink>
      <w:r>
        <w:rPr>
          <w:rFonts w:cs="Times New Roman"/>
          <w:szCs w:val="24"/>
        </w:rPr>
        <w:t xml:space="preserve"> слова "лимиты на размещение отходов" заменить словами "нормативы образования отходов и лимиты на их размещение";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191" w:history="1">
        <w:r>
          <w:rPr>
            <w:rFonts w:cs="Times New Roman"/>
            <w:color w:val="0000FF"/>
            <w:szCs w:val="24"/>
          </w:rPr>
          <w:t>абзаце восьмом</w:t>
        </w:r>
      </w:hyperlink>
      <w:r>
        <w:rPr>
          <w:rFonts w:cs="Times New Roman"/>
          <w:szCs w:val="24"/>
        </w:rPr>
        <w:t xml:space="preserve"> слова "лимитов на размещение отходов" заменить словами "нормативов образования отходов и лимитов на их размещение";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в </w:t>
      </w:r>
      <w:hyperlink r:id="rId192" w:history="1">
        <w:r>
          <w:rPr>
            <w:rFonts w:cs="Times New Roman"/>
            <w:color w:val="0000FF"/>
            <w:szCs w:val="24"/>
          </w:rPr>
          <w:t>абзаце девятом</w:t>
        </w:r>
      </w:hyperlink>
      <w:r>
        <w:rPr>
          <w:rFonts w:cs="Times New Roman"/>
          <w:szCs w:val="24"/>
        </w:rPr>
        <w:t xml:space="preserve"> слова "лимитов на размещение отходов" заменить словами "нормативов образования отходов и лимитов на их размещение";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93" w:history="1">
        <w:r>
          <w:rPr>
            <w:rFonts w:cs="Times New Roman"/>
            <w:color w:val="0000FF"/>
            <w:szCs w:val="24"/>
          </w:rPr>
          <w:t>пункте 4 статьи 6</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94" w:history="1">
        <w:r>
          <w:rPr>
            <w:rFonts w:cs="Times New Roman"/>
            <w:color w:val="0000FF"/>
            <w:szCs w:val="24"/>
          </w:rPr>
          <w:t>абзаце втором подпункта "б"</w:t>
        </w:r>
      </w:hyperlink>
      <w:r>
        <w:rPr>
          <w:rFonts w:cs="Times New Roman"/>
          <w:szCs w:val="24"/>
        </w:rPr>
        <w:t xml:space="preserve"> цифры "2 000" заменить цифрами "3 500";</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95" w:history="1">
        <w:r>
          <w:rPr>
            <w:rFonts w:cs="Times New Roman"/>
            <w:color w:val="0000FF"/>
            <w:szCs w:val="24"/>
          </w:rPr>
          <w:t>подпункте "г"</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96" w:history="1">
        <w:r>
          <w:rPr>
            <w:rFonts w:cs="Times New Roman"/>
            <w:color w:val="0000FF"/>
            <w:szCs w:val="24"/>
          </w:rPr>
          <w:t>абзаце втором</w:t>
        </w:r>
      </w:hyperlink>
      <w:r>
        <w:rPr>
          <w:rFonts w:cs="Times New Roman"/>
          <w:szCs w:val="24"/>
        </w:rPr>
        <w:t xml:space="preserve"> цифры "2 000" заменить цифрами "3 500";</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97" w:history="1">
        <w:r>
          <w:rPr>
            <w:rFonts w:cs="Times New Roman"/>
            <w:color w:val="0000FF"/>
            <w:szCs w:val="24"/>
          </w:rPr>
          <w:t>абзаце третьем</w:t>
        </w:r>
      </w:hyperlink>
      <w:r>
        <w:rPr>
          <w:rFonts w:cs="Times New Roman"/>
          <w:szCs w:val="24"/>
        </w:rPr>
        <w:t xml:space="preserve"> цифры "6 000" заменить цифрами "9 500";</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 4 статьи 20 </w:t>
      </w:r>
      <w:hyperlink w:anchor="Par925" w:history="1">
        <w:r>
          <w:rPr>
            <w:rFonts w:cs="Times New Roman"/>
            <w:color w:val="0000FF"/>
            <w:szCs w:val="24"/>
          </w:rPr>
          <w:t>вступил</w:t>
        </w:r>
      </w:hyperlink>
      <w:r>
        <w:rPr>
          <w:rFonts w:cs="Times New Roman"/>
          <w:szCs w:val="24"/>
        </w:rPr>
        <w:t xml:space="preserve"> в силу с 29 декабря 2014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53" w:name="Par865"/>
      <w:bookmarkEnd w:id="53"/>
      <w:r>
        <w:rPr>
          <w:rFonts w:cs="Times New Roman"/>
          <w:szCs w:val="24"/>
        </w:rPr>
        <w:t xml:space="preserve">4) в </w:t>
      </w:r>
      <w:hyperlink r:id="rId198" w:history="1">
        <w:r>
          <w:rPr>
            <w:rFonts w:cs="Times New Roman"/>
            <w:color w:val="0000FF"/>
            <w:szCs w:val="24"/>
          </w:rPr>
          <w:t>части 1 статьи 11</w:t>
        </w:r>
      </w:hyperlink>
      <w:r>
        <w:rPr>
          <w:rFonts w:cs="Times New Roman"/>
          <w:szCs w:val="24"/>
        </w:rPr>
        <w:t xml:space="preserve"> слова "лимиты на размещение отходов производства и потребления" заменить словами "нормативы образования отходов и лимиты на их размещение";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w:t>
      </w:r>
      <w:hyperlink r:id="rId199" w:history="1">
        <w:r>
          <w:rPr>
            <w:rFonts w:cs="Times New Roman"/>
            <w:color w:val="0000FF"/>
            <w:szCs w:val="24"/>
          </w:rPr>
          <w:t>статье 12</w:t>
        </w:r>
      </w:hyperlink>
      <w:r>
        <w:rPr>
          <w:rFonts w:cs="Times New Roman"/>
          <w:szCs w:val="24"/>
        </w:rPr>
        <w:t>:</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00" w:history="1">
        <w:r>
          <w:rPr>
            <w:rFonts w:cs="Times New Roman"/>
            <w:color w:val="0000FF"/>
            <w:szCs w:val="24"/>
          </w:rPr>
          <w:t>части 3</w:t>
        </w:r>
      </w:hyperlink>
      <w:r>
        <w:rPr>
          <w:rFonts w:cs="Times New Roman"/>
          <w:szCs w:val="24"/>
        </w:rPr>
        <w:t xml:space="preserve"> слова "тридцатый - сорок седьмой" заменить словами "двадцать седьмой </w:t>
      </w:r>
      <w:r>
        <w:rPr>
          <w:rFonts w:cs="Times New Roman"/>
          <w:szCs w:val="24"/>
        </w:rPr>
        <w:lastRenderedPageBreak/>
        <w:t>- тридцать второй, тридцать шестой - пятьдесят третий";</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Подпункт "б" пункта 5 статьи 20 </w:t>
      </w:r>
      <w:hyperlink w:anchor="Par925" w:history="1">
        <w:r>
          <w:rPr>
            <w:rFonts w:cs="Times New Roman"/>
            <w:color w:val="0000FF"/>
            <w:szCs w:val="24"/>
          </w:rPr>
          <w:t>вступил</w:t>
        </w:r>
      </w:hyperlink>
      <w:r>
        <w:rPr>
          <w:rFonts w:cs="Times New Roman"/>
          <w:szCs w:val="24"/>
        </w:rPr>
        <w:t xml:space="preserve"> в силу с 29 декабря 2014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54" w:name="Par872"/>
      <w:bookmarkEnd w:id="54"/>
      <w:r>
        <w:rPr>
          <w:rFonts w:cs="Times New Roman"/>
          <w:szCs w:val="24"/>
        </w:rPr>
        <w:t xml:space="preserve">б) в </w:t>
      </w:r>
      <w:hyperlink r:id="rId201" w:history="1">
        <w:r>
          <w:rPr>
            <w:rFonts w:cs="Times New Roman"/>
            <w:color w:val="0000FF"/>
            <w:szCs w:val="24"/>
          </w:rPr>
          <w:t>части 6</w:t>
        </w:r>
      </w:hyperlink>
      <w:r>
        <w:rPr>
          <w:rFonts w:cs="Times New Roman"/>
          <w:szCs w:val="24"/>
        </w:rPr>
        <w:t xml:space="preserve"> слова "абзац двадцать седьмой и двадцать восьмой" заменить словами "абзацы тридцать третий и тридцать четвертый", слова "абзацы тридцать первый - сорок седьмой пункта 11, пункты 12" заменить словами "пункты 11, 12";</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202" w:history="1">
        <w:r>
          <w:rPr>
            <w:rFonts w:cs="Times New Roman"/>
            <w:color w:val="0000FF"/>
            <w:szCs w:val="24"/>
          </w:rPr>
          <w:t>части 7</w:t>
        </w:r>
      </w:hyperlink>
      <w:r>
        <w:rPr>
          <w:rFonts w:cs="Times New Roman"/>
          <w:szCs w:val="24"/>
        </w:rPr>
        <w:t xml:space="preserve"> слова "абзац двадцать девятый" заменить словами "абзац тридцать пятый".</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55" w:name="Par875"/>
      <w:bookmarkEnd w:id="55"/>
      <w:r>
        <w:rPr>
          <w:rFonts w:cs="Times New Roman"/>
          <w:szCs w:val="24"/>
        </w:rPr>
        <w:t>Статья 21</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w:t>
      </w:r>
      <w:hyperlink r:id="rId203" w:history="1">
        <w:r>
          <w:rPr>
            <w:rFonts w:cs="Times New Roman"/>
            <w:color w:val="0000FF"/>
            <w:szCs w:val="24"/>
          </w:rPr>
          <w:t>абзаце третьем подпункта "а" пункта 3 статьи 1</w:t>
        </w:r>
      </w:hyperlink>
      <w:r>
        <w:rPr>
          <w:rFonts w:cs="Times New Roman"/>
          <w:szCs w:val="24"/>
        </w:rPr>
        <w:t xml:space="preserve"> Федерального закона от 21 июля 2014 года N 265-ФЗ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2014, N 30, ст. 4266) слова "осуществляется обращение с отходами производства и потребления" заменить словами "осуществляются обработка, утилизация, обезвреживание, размещение твердых коммунальных отходов".</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56" w:name="Par879"/>
      <w:bookmarkEnd w:id="56"/>
      <w:r>
        <w:rPr>
          <w:rFonts w:cs="Times New Roman"/>
          <w:szCs w:val="24"/>
        </w:rPr>
        <w:t>Статья 22</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Признать утратившими силу:</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Пункты 1 - 7 статьи 22 </w:t>
      </w:r>
      <w:hyperlink w:anchor="Par927" w:history="1">
        <w:r>
          <w:rPr>
            <w:rFonts w:cs="Times New Roman"/>
            <w:color w:val="0000FF"/>
            <w:szCs w:val="24"/>
          </w:rPr>
          <w:t>вступают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57" w:name="Par886"/>
      <w:bookmarkEnd w:id="57"/>
      <w:proofErr w:type="gramStart"/>
      <w:r>
        <w:rPr>
          <w:rFonts w:cs="Times New Roman"/>
          <w:szCs w:val="24"/>
        </w:rPr>
        <w:t xml:space="preserve">1) </w:t>
      </w:r>
      <w:hyperlink r:id="rId204" w:history="1">
        <w:r>
          <w:rPr>
            <w:rFonts w:cs="Times New Roman"/>
            <w:color w:val="0000FF"/>
            <w:szCs w:val="24"/>
          </w:rPr>
          <w:t>пункт 8 статьи 102</w:t>
        </w:r>
      </w:hyperlink>
      <w:r>
        <w:rPr>
          <w:rFonts w:cs="Times New Roman"/>
          <w:szCs w:val="24"/>
        </w:rPr>
        <w:t xml:space="preserve"> (в части замены слов в пункте 3 статьи 13)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w:t>
      </w:r>
      <w:proofErr w:type="gramEnd"/>
      <w:r>
        <w:rPr>
          <w:rFonts w:cs="Times New Roman"/>
          <w:szCs w:val="24"/>
        </w:rPr>
        <w:t>)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Федеральный </w:t>
      </w:r>
      <w:hyperlink r:id="rId205" w:history="1">
        <w:r>
          <w:rPr>
            <w:rFonts w:cs="Times New Roman"/>
            <w:color w:val="0000FF"/>
            <w:szCs w:val="24"/>
          </w:rPr>
          <w:t>закон</w:t>
        </w:r>
      </w:hyperlink>
      <w:r>
        <w:rPr>
          <w:rFonts w:cs="Times New Roman"/>
          <w:szCs w:val="24"/>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06" w:history="1">
        <w:r>
          <w:rPr>
            <w:rFonts w:cs="Times New Roman"/>
            <w:color w:val="0000FF"/>
            <w:szCs w:val="24"/>
          </w:rPr>
          <w:t>статью 1</w:t>
        </w:r>
      </w:hyperlink>
      <w:r>
        <w:rPr>
          <w:rFonts w:cs="Times New Roman"/>
          <w:szCs w:val="24"/>
        </w:rPr>
        <w:t xml:space="preserve">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07" w:history="1">
        <w:r>
          <w:rPr>
            <w:rFonts w:cs="Times New Roman"/>
            <w:color w:val="0000FF"/>
            <w:szCs w:val="24"/>
          </w:rPr>
          <w:t>статью 24</w:t>
        </w:r>
      </w:hyperlink>
      <w:r>
        <w:rPr>
          <w:rFonts w:cs="Times New Roman"/>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208" w:history="1">
        <w:r>
          <w:rPr>
            <w:rFonts w:cs="Times New Roman"/>
            <w:color w:val="0000FF"/>
            <w:szCs w:val="24"/>
          </w:rPr>
          <w:t>статью 29</w:t>
        </w:r>
      </w:hyperlink>
      <w:r>
        <w:rPr>
          <w:rFonts w:cs="Times New Roman"/>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209" w:history="1">
        <w:r>
          <w:rPr>
            <w:rFonts w:cs="Times New Roman"/>
            <w:color w:val="0000FF"/>
            <w:szCs w:val="24"/>
          </w:rPr>
          <w:t>статью 112</w:t>
        </w:r>
      </w:hyperlink>
      <w:r>
        <w:rPr>
          <w:rFonts w:cs="Times New Roman"/>
          <w:szCs w:val="24"/>
        </w:rPr>
        <w:t xml:space="preserve"> Федерального закона от 23 июля 2008 года N 160-ФЗ "О внесении изменений в отдельные законодательные акты Российской Федерации в связи с </w:t>
      </w:r>
      <w:r>
        <w:rPr>
          <w:rFonts w:cs="Times New Roman"/>
          <w:szCs w:val="24"/>
        </w:rP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6AFA" w:rsidRDefault="00396AFA">
      <w:pPr>
        <w:widowControl w:val="0"/>
        <w:autoSpaceDE w:val="0"/>
        <w:autoSpaceDN w:val="0"/>
        <w:adjustRightInd w:val="0"/>
        <w:spacing w:after="0" w:line="240" w:lineRule="auto"/>
        <w:ind w:firstLine="540"/>
        <w:jc w:val="both"/>
        <w:rPr>
          <w:rFonts w:cs="Times New Roman"/>
          <w:szCs w:val="24"/>
        </w:rPr>
      </w:pPr>
      <w:bookmarkStart w:id="58" w:name="Par892"/>
      <w:bookmarkEnd w:id="58"/>
      <w:r>
        <w:rPr>
          <w:rFonts w:cs="Times New Roman"/>
          <w:szCs w:val="24"/>
        </w:rPr>
        <w:t xml:space="preserve">7) </w:t>
      </w:r>
      <w:hyperlink r:id="rId210" w:history="1">
        <w:r>
          <w:rPr>
            <w:rFonts w:cs="Times New Roman"/>
            <w:color w:val="0000FF"/>
            <w:szCs w:val="24"/>
          </w:rPr>
          <w:t>статью 25</w:t>
        </w:r>
      </w:hyperlink>
      <w:r>
        <w:rPr>
          <w:rFonts w:cs="Times New Roman"/>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211" w:history="1">
        <w:r>
          <w:rPr>
            <w:rFonts w:cs="Times New Roman"/>
            <w:color w:val="0000FF"/>
            <w:szCs w:val="24"/>
          </w:rPr>
          <w:t>подпункт "а" пункта 11 статьи 33</w:t>
        </w:r>
      </w:hyperlink>
      <w:r>
        <w:rPr>
          <w:rFonts w:cs="Times New Roman"/>
          <w:szCs w:val="24"/>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Пункты 9 - 22 статьи 22 </w:t>
      </w:r>
      <w:hyperlink w:anchor="Par927" w:history="1">
        <w:r>
          <w:rPr>
            <w:rFonts w:cs="Times New Roman"/>
            <w:color w:val="0000FF"/>
            <w:szCs w:val="24"/>
          </w:rPr>
          <w:t>вступают</w:t>
        </w:r>
      </w:hyperlink>
      <w:r>
        <w:rPr>
          <w:rFonts w:cs="Times New Roman"/>
          <w:szCs w:val="24"/>
        </w:rPr>
        <w:t xml:space="preserve"> в силу с 1 января 2016 года.</w:t>
      </w: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96AFA" w:rsidRDefault="00396AFA">
      <w:pPr>
        <w:widowControl w:val="0"/>
        <w:autoSpaceDE w:val="0"/>
        <w:autoSpaceDN w:val="0"/>
        <w:adjustRightInd w:val="0"/>
        <w:spacing w:after="0" w:line="240" w:lineRule="auto"/>
        <w:ind w:firstLine="540"/>
        <w:jc w:val="both"/>
        <w:rPr>
          <w:rFonts w:cs="Times New Roman"/>
          <w:szCs w:val="24"/>
        </w:rPr>
      </w:pPr>
      <w:bookmarkStart w:id="59" w:name="Par898"/>
      <w:bookmarkEnd w:id="59"/>
      <w:r>
        <w:rPr>
          <w:rFonts w:cs="Times New Roman"/>
          <w:szCs w:val="24"/>
        </w:rPr>
        <w:t xml:space="preserve">9) </w:t>
      </w:r>
      <w:hyperlink r:id="rId212" w:history="1">
        <w:r>
          <w:rPr>
            <w:rFonts w:cs="Times New Roman"/>
            <w:color w:val="0000FF"/>
            <w:szCs w:val="24"/>
          </w:rPr>
          <w:t>статью 43</w:t>
        </w:r>
      </w:hyperlink>
      <w:r>
        <w:rPr>
          <w:rFonts w:cs="Times New Roman"/>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96AFA" w:rsidRDefault="00396AF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10) </w:t>
      </w:r>
      <w:hyperlink r:id="rId213" w:history="1">
        <w:r>
          <w:rPr>
            <w:rFonts w:cs="Times New Roman"/>
            <w:color w:val="0000FF"/>
            <w:szCs w:val="24"/>
          </w:rPr>
          <w:t>статью 22</w:t>
        </w:r>
      </w:hyperlink>
      <w:r>
        <w:rPr>
          <w:rFonts w:cs="Times New Roman"/>
          <w:szCs w:val="24"/>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Pr>
          <w:rFonts w:cs="Times New Roman"/>
          <w:szCs w:val="24"/>
        </w:rPr>
        <w:t>, алкогольной и спиртосодержащей продукции" (Собрание законодательства Российской Федерации, 2009, N 52, ст. 6450);</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hyperlink r:id="rId214" w:history="1">
        <w:r>
          <w:rPr>
            <w:rFonts w:cs="Times New Roman"/>
            <w:color w:val="0000FF"/>
            <w:szCs w:val="24"/>
          </w:rPr>
          <w:t>статью 3</w:t>
        </w:r>
      </w:hyperlink>
      <w:r>
        <w:rPr>
          <w:rFonts w:cs="Times New Roman"/>
          <w:szCs w:val="24"/>
        </w:rPr>
        <w:t xml:space="preserve"> Федерального закона от 2 июля 2010 года N 152-ФЗ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2010, N 27, ст. 3436);</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215" w:history="1">
        <w:r>
          <w:rPr>
            <w:rFonts w:cs="Times New Roman"/>
            <w:color w:val="0000FF"/>
            <w:szCs w:val="24"/>
          </w:rPr>
          <w:t>статью 4</w:t>
        </w:r>
      </w:hyperlink>
      <w:r>
        <w:rPr>
          <w:rFonts w:cs="Times New Roman"/>
          <w:szCs w:val="24"/>
        </w:rP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216" w:history="1">
        <w:r>
          <w:rPr>
            <w:rFonts w:cs="Times New Roman"/>
            <w:color w:val="0000FF"/>
            <w:szCs w:val="24"/>
          </w:rPr>
          <w:t>статью 6</w:t>
        </w:r>
      </w:hyperlink>
      <w:r>
        <w:rPr>
          <w:rFonts w:cs="Times New Roman"/>
          <w:szCs w:val="24"/>
        </w:rP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w:t>
      </w:r>
      <w:hyperlink r:id="rId217" w:history="1">
        <w:r>
          <w:rPr>
            <w:rFonts w:cs="Times New Roman"/>
            <w:color w:val="0000FF"/>
            <w:szCs w:val="24"/>
          </w:rPr>
          <w:t>статью 55</w:t>
        </w:r>
      </w:hyperlink>
      <w:r>
        <w:rPr>
          <w:rFonts w:cs="Times New Roman"/>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w:t>
      </w:r>
      <w:hyperlink r:id="rId218" w:history="1">
        <w:r>
          <w:rPr>
            <w:rFonts w:cs="Times New Roman"/>
            <w:color w:val="0000FF"/>
            <w:szCs w:val="24"/>
          </w:rPr>
          <w:t>статью 44</w:t>
        </w:r>
      </w:hyperlink>
      <w:r>
        <w:rPr>
          <w:rFonts w:cs="Times New Roman"/>
          <w:szCs w:val="24"/>
        </w:rP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hyperlink r:id="rId219" w:history="1">
        <w:r>
          <w:rPr>
            <w:rFonts w:cs="Times New Roman"/>
            <w:color w:val="0000FF"/>
            <w:szCs w:val="24"/>
          </w:rPr>
          <w:t>статью 15</w:t>
        </w:r>
      </w:hyperlink>
      <w:r>
        <w:rPr>
          <w:rFonts w:cs="Times New Roman"/>
          <w:szCs w:val="24"/>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w:t>
      </w:r>
      <w:hyperlink r:id="rId220" w:history="1">
        <w:r>
          <w:rPr>
            <w:rFonts w:cs="Times New Roman"/>
            <w:color w:val="0000FF"/>
            <w:szCs w:val="24"/>
          </w:rPr>
          <w:t>статью 24</w:t>
        </w:r>
      </w:hyperlink>
      <w:r>
        <w:rPr>
          <w:rFonts w:cs="Times New Roman"/>
          <w:szCs w:val="24"/>
        </w:rP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w:t>
      </w:r>
      <w:hyperlink r:id="rId221" w:history="1">
        <w:r>
          <w:rPr>
            <w:rFonts w:cs="Times New Roman"/>
            <w:color w:val="0000FF"/>
            <w:szCs w:val="24"/>
          </w:rPr>
          <w:t>статью 5</w:t>
        </w:r>
      </w:hyperlink>
      <w:r>
        <w:rPr>
          <w:rFonts w:cs="Times New Roman"/>
          <w:szCs w:val="24"/>
        </w:rPr>
        <w:t xml:space="preserve"> Федерального закона от 30 декабря 2012 года N 289-ФЗ "О внесении </w:t>
      </w:r>
      <w:r>
        <w:rPr>
          <w:rFonts w:cs="Times New Roman"/>
          <w:szCs w:val="24"/>
        </w:rPr>
        <w:lastRenderedPageBreak/>
        <w:t>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7614);</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w:t>
      </w:r>
      <w:hyperlink r:id="rId222" w:history="1">
        <w:r>
          <w:rPr>
            <w:rFonts w:cs="Times New Roman"/>
            <w:color w:val="0000FF"/>
            <w:szCs w:val="24"/>
          </w:rPr>
          <w:t>статью 5</w:t>
        </w:r>
      </w:hyperlink>
      <w:r>
        <w:rPr>
          <w:rFonts w:cs="Times New Roman"/>
          <w:szCs w:val="24"/>
        </w:rPr>
        <w:t xml:space="preserve"> Федерального закона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(Собрание законодательства Российской Федерации, 2012, N 53, ст. 7616);</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w:t>
      </w:r>
      <w:hyperlink r:id="rId223" w:history="1">
        <w:r>
          <w:rPr>
            <w:rFonts w:cs="Times New Roman"/>
            <w:color w:val="0000FF"/>
            <w:szCs w:val="24"/>
          </w:rPr>
          <w:t>статью 5</w:t>
        </w:r>
      </w:hyperlink>
      <w:r>
        <w:rPr>
          <w:rFonts w:cs="Times New Roman"/>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w:t>
      </w:r>
      <w:hyperlink r:id="rId224" w:history="1">
        <w:r>
          <w:rPr>
            <w:rFonts w:cs="Times New Roman"/>
            <w:color w:val="0000FF"/>
            <w:szCs w:val="24"/>
          </w:rPr>
          <w:t>статью 8</w:t>
        </w:r>
      </w:hyperlink>
      <w:r>
        <w:rPr>
          <w:rFonts w:cs="Times New Roman"/>
          <w:szCs w:val="24"/>
        </w:rP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396AFA" w:rsidRDefault="00396AFA">
      <w:pPr>
        <w:widowControl w:val="0"/>
        <w:autoSpaceDE w:val="0"/>
        <w:autoSpaceDN w:val="0"/>
        <w:adjustRightInd w:val="0"/>
        <w:spacing w:after="0" w:line="240" w:lineRule="auto"/>
        <w:ind w:firstLine="540"/>
        <w:jc w:val="both"/>
        <w:rPr>
          <w:rFonts w:cs="Times New Roman"/>
          <w:szCs w:val="24"/>
        </w:rPr>
      </w:pPr>
      <w:bookmarkStart w:id="60" w:name="Par911"/>
      <w:bookmarkEnd w:id="60"/>
      <w:proofErr w:type="gramStart"/>
      <w:r>
        <w:rPr>
          <w:rFonts w:cs="Times New Roman"/>
          <w:szCs w:val="24"/>
        </w:rPr>
        <w:t xml:space="preserve">22) </w:t>
      </w:r>
      <w:hyperlink r:id="rId225" w:history="1">
        <w:r>
          <w:rPr>
            <w:rFonts w:cs="Times New Roman"/>
            <w:color w:val="0000FF"/>
            <w:szCs w:val="24"/>
          </w:rPr>
          <w:t>статью 2</w:t>
        </w:r>
      </w:hyperlink>
      <w:r>
        <w:rPr>
          <w:rFonts w:cs="Times New Roman"/>
          <w:szCs w:val="24"/>
        </w:rPr>
        <w:t xml:space="preserve"> Федерального закона от 4 октября 2014 года N 291-ФЗ "О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и Федеральный закон "Об основах регулирования тарифов организаций коммунального комплекса" (Собрание законодательства Российской Федерации, 2014, N 40, ст. 5322).</w:t>
      </w:r>
      <w:proofErr w:type="gramEnd"/>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61" w:name="Par913"/>
      <w:bookmarkEnd w:id="61"/>
      <w:r>
        <w:rPr>
          <w:rFonts w:cs="Times New Roman"/>
          <w:szCs w:val="24"/>
        </w:rPr>
        <w:t>Статья 23</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Для определения количества товаров, включая использованную для их производства упаковку, подлежащих утилизации в 2015 году, а также для исчисления сбора, уплачиваемого производителями, импортерами товаров, подлежащих утилизации после утраты потребительских свойств (далее - экологический сбор), применяются данные о количестве выпущенных в обращение на территории Российской Федерации товаров, включая упаковку, за девять месяцев 2015 года.</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Сумма экологического </w:t>
      </w:r>
      <w:hyperlink r:id="rId226" w:history="1">
        <w:r>
          <w:rPr>
            <w:rFonts w:cs="Times New Roman"/>
            <w:color w:val="0000FF"/>
            <w:szCs w:val="24"/>
          </w:rPr>
          <w:t>сбора</w:t>
        </w:r>
      </w:hyperlink>
      <w:r>
        <w:rPr>
          <w:rFonts w:cs="Times New Roman"/>
          <w:szCs w:val="24"/>
        </w:rPr>
        <w:t>, уплачиваемого за девять месяцев 2015 года производителями, импортерами товаров, подлежащих утилизации после утраты потребительских свойств, в случае, если указанные производители, импортеры товаров не обеспечивают самостоятельную утилизацию отходов от использования этих товаров, подлежит уплате до 15 октября 2015 года. Сумма экологического сбора, уплачиваемого за октябрь, ноябрь, декабрь 2015 года, подлежит уплате до 1 февраля 2016 года.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27" w:history="1">
        <w:r>
          <w:rPr>
            <w:rFonts w:cs="Times New Roman"/>
            <w:color w:val="0000FF"/>
            <w:szCs w:val="24"/>
          </w:rPr>
          <w:t>Лицензии</w:t>
        </w:r>
      </w:hyperlink>
      <w:r>
        <w:rPr>
          <w:rFonts w:cs="Times New Roman"/>
          <w:szCs w:val="24"/>
        </w:rPr>
        <w:t xml:space="preserve"> на деятельность по обезвреживанию и размещению отходов I - IV классов опасности, выданные до дня вступления в силу настоящего Федерального закона, действуют до 30 июня 2015 года.</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Положения </w:t>
      </w:r>
      <w:hyperlink r:id="rId228" w:history="1">
        <w:r>
          <w:rPr>
            <w:rFonts w:cs="Times New Roman"/>
            <w:color w:val="0000FF"/>
            <w:szCs w:val="24"/>
          </w:rPr>
          <w:t>статей 24.2</w:t>
        </w:r>
      </w:hyperlink>
      <w:r>
        <w:rPr>
          <w:rFonts w:cs="Times New Roman"/>
          <w:szCs w:val="24"/>
        </w:rPr>
        <w:t xml:space="preserve"> - </w:t>
      </w:r>
      <w:hyperlink r:id="rId229" w:history="1">
        <w:r>
          <w:rPr>
            <w:rFonts w:cs="Times New Roman"/>
            <w:color w:val="0000FF"/>
            <w:szCs w:val="24"/>
          </w:rPr>
          <w:t>24.4</w:t>
        </w:r>
      </w:hyperlink>
      <w:r>
        <w:rPr>
          <w:rFonts w:cs="Times New Roman"/>
          <w:szCs w:val="24"/>
        </w:rPr>
        <w:t xml:space="preserve"> Федерального закона от 24 июня 1998 года N 89-ФЗ "Об отходах производства и потребления" (в редакции настоящего Федерального закона) не распространяются на колесные транспортные средства, в отношении которых установлены иные требования согласно </w:t>
      </w:r>
      <w:hyperlink r:id="rId230" w:history="1">
        <w:r>
          <w:rPr>
            <w:rFonts w:cs="Times New Roman"/>
            <w:color w:val="0000FF"/>
            <w:szCs w:val="24"/>
          </w:rPr>
          <w:t>статье 24.1</w:t>
        </w:r>
      </w:hyperlink>
      <w:r>
        <w:rPr>
          <w:rFonts w:cs="Times New Roman"/>
          <w:szCs w:val="24"/>
        </w:rPr>
        <w:t xml:space="preserve"> Федерального закона от 24 июня 1998 года N 89-ФЗ "Об отходах производства и потребления".</w:t>
      </w:r>
      <w:proofErr w:type="gramEnd"/>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Утверждение территориальных схем в области обращения с отходами, в том числе с твердыми коммунальными отходами, уполномоченными в соответствии с Федеральным </w:t>
      </w:r>
      <w:hyperlink r:id="rId231" w:history="1">
        <w:r>
          <w:rPr>
            <w:rFonts w:cs="Times New Roman"/>
            <w:color w:val="0000FF"/>
            <w:szCs w:val="24"/>
          </w:rPr>
          <w:t>законом</w:t>
        </w:r>
      </w:hyperlink>
      <w:r>
        <w:rPr>
          <w:rFonts w:cs="Times New Roman"/>
          <w:szCs w:val="24"/>
        </w:rPr>
        <w:t xml:space="preserve"> от 24 июня 1998 года N 89-ФЗ "Об отходах производства и потребления" (в редакции настоящего Федерального закона) органами и наделение юридических лиц статусом регионального оператора по обращению с твердыми коммунальными отходами должны быть осуществлены не позднее чем в течение</w:t>
      </w:r>
      <w:proofErr w:type="gramEnd"/>
      <w:r>
        <w:rPr>
          <w:rFonts w:cs="Times New Roman"/>
          <w:szCs w:val="24"/>
        </w:rPr>
        <w:t xml:space="preserve"> шести месяцев со дня вступления в силу требований к составу и содержанию таких схем.</w:t>
      </w: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6.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outlineLvl w:val="0"/>
        <w:rPr>
          <w:rFonts w:cs="Times New Roman"/>
          <w:szCs w:val="24"/>
        </w:rPr>
      </w:pPr>
      <w:bookmarkStart w:id="62" w:name="Par922"/>
      <w:bookmarkEnd w:id="62"/>
      <w:r>
        <w:rPr>
          <w:rFonts w:cs="Times New Roman"/>
          <w:szCs w:val="24"/>
        </w:rPr>
        <w:t>Статья 24</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396AFA" w:rsidRDefault="00396AFA">
      <w:pPr>
        <w:widowControl w:val="0"/>
        <w:autoSpaceDE w:val="0"/>
        <w:autoSpaceDN w:val="0"/>
        <w:adjustRightInd w:val="0"/>
        <w:spacing w:after="0" w:line="240" w:lineRule="auto"/>
        <w:ind w:firstLine="540"/>
        <w:jc w:val="both"/>
        <w:rPr>
          <w:rFonts w:cs="Times New Roman"/>
          <w:szCs w:val="24"/>
        </w:rPr>
      </w:pPr>
      <w:bookmarkStart w:id="63" w:name="Par925"/>
      <w:bookmarkEnd w:id="63"/>
      <w:r>
        <w:rPr>
          <w:rFonts w:cs="Times New Roman"/>
          <w:szCs w:val="24"/>
        </w:rPr>
        <w:t xml:space="preserve">2. </w:t>
      </w:r>
      <w:hyperlink w:anchor="Par800" w:history="1">
        <w:r>
          <w:rPr>
            <w:rFonts w:cs="Times New Roman"/>
            <w:color w:val="0000FF"/>
            <w:szCs w:val="24"/>
          </w:rPr>
          <w:t>Статья 18</w:t>
        </w:r>
      </w:hyperlink>
      <w:r>
        <w:rPr>
          <w:rFonts w:cs="Times New Roman"/>
          <w:szCs w:val="24"/>
        </w:rPr>
        <w:t xml:space="preserve">, </w:t>
      </w:r>
      <w:hyperlink w:anchor="Par843" w:history="1">
        <w:r>
          <w:rPr>
            <w:rFonts w:cs="Times New Roman"/>
            <w:color w:val="0000FF"/>
            <w:szCs w:val="24"/>
          </w:rPr>
          <w:t>подпункт "в" пункта 1</w:t>
        </w:r>
      </w:hyperlink>
      <w:r>
        <w:rPr>
          <w:rFonts w:cs="Times New Roman"/>
          <w:szCs w:val="24"/>
        </w:rPr>
        <w:t xml:space="preserve">, </w:t>
      </w:r>
      <w:hyperlink w:anchor="Par865" w:history="1">
        <w:r>
          <w:rPr>
            <w:rFonts w:cs="Times New Roman"/>
            <w:color w:val="0000FF"/>
            <w:szCs w:val="24"/>
          </w:rPr>
          <w:t>пункт 4</w:t>
        </w:r>
      </w:hyperlink>
      <w:r>
        <w:rPr>
          <w:rFonts w:cs="Times New Roman"/>
          <w:szCs w:val="24"/>
        </w:rPr>
        <w:t xml:space="preserve"> и </w:t>
      </w:r>
      <w:hyperlink w:anchor="Par872" w:history="1">
        <w:r>
          <w:rPr>
            <w:rFonts w:cs="Times New Roman"/>
            <w:color w:val="0000FF"/>
            <w:szCs w:val="24"/>
          </w:rPr>
          <w:t>подпункт "б" пункта 5 статьи 20</w:t>
        </w:r>
      </w:hyperlink>
      <w:r>
        <w:rPr>
          <w:rFonts w:cs="Times New Roman"/>
          <w:szCs w:val="24"/>
        </w:rPr>
        <w:t xml:space="preserve"> настоящего Федерального закона вступают в силу со дня официального опубликования настоящего Федерального закона.</w:t>
      </w:r>
    </w:p>
    <w:p w:rsidR="00396AFA" w:rsidRDefault="00396AFA">
      <w:pPr>
        <w:widowControl w:val="0"/>
        <w:autoSpaceDE w:val="0"/>
        <w:autoSpaceDN w:val="0"/>
        <w:adjustRightInd w:val="0"/>
        <w:spacing w:after="0" w:line="240" w:lineRule="auto"/>
        <w:ind w:firstLine="540"/>
        <w:jc w:val="both"/>
        <w:rPr>
          <w:rFonts w:cs="Times New Roman"/>
          <w:szCs w:val="24"/>
        </w:rPr>
      </w:pPr>
      <w:bookmarkStart w:id="64" w:name="Par926"/>
      <w:bookmarkEnd w:id="64"/>
      <w:r>
        <w:rPr>
          <w:rFonts w:cs="Times New Roman"/>
          <w:szCs w:val="24"/>
        </w:rPr>
        <w:t xml:space="preserve">3. </w:t>
      </w:r>
      <w:hyperlink w:anchor="Par84" w:history="1">
        <w:r>
          <w:rPr>
            <w:rFonts w:cs="Times New Roman"/>
            <w:color w:val="0000FF"/>
            <w:szCs w:val="24"/>
          </w:rPr>
          <w:t>Подпункт "а"</w:t>
        </w:r>
      </w:hyperlink>
      <w:r>
        <w:rPr>
          <w:rFonts w:cs="Times New Roman"/>
          <w:szCs w:val="24"/>
        </w:rPr>
        <w:t xml:space="preserve"> и </w:t>
      </w:r>
      <w:hyperlink w:anchor="Par102" w:history="1">
        <w:r>
          <w:rPr>
            <w:rFonts w:cs="Times New Roman"/>
            <w:color w:val="0000FF"/>
            <w:szCs w:val="24"/>
          </w:rPr>
          <w:t>абзац тринадцатый подпункта "б" пункта 4</w:t>
        </w:r>
      </w:hyperlink>
      <w:r>
        <w:rPr>
          <w:rFonts w:cs="Times New Roman"/>
          <w:szCs w:val="24"/>
        </w:rPr>
        <w:t xml:space="preserve">, </w:t>
      </w:r>
      <w:hyperlink w:anchor="Par179" w:history="1">
        <w:r>
          <w:rPr>
            <w:rFonts w:cs="Times New Roman"/>
            <w:color w:val="0000FF"/>
            <w:szCs w:val="24"/>
          </w:rPr>
          <w:t>пункты 7</w:t>
        </w:r>
      </w:hyperlink>
      <w:r>
        <w:rPr>
          <w:rFonts w:cs="Times New Roman"/>
          <w:szCs w:val="24"/>
        </w:rPr>
        <w:t xml:space="preserve">, </w:t>
      </w:r>
      <w:hyperlink w:anchor="Par306" w:history="1">
        <w:r>
          <w:rPr>
            <w:rFonts w:cs="Times New Roman"/>
            <w:color w:val="0000FF"/>
            <w:szCs w:val="24"/>
          </w:rPr>
          <w:t>14 статьи 1</w:t>
        </w:r>
      </w:hyperlink>
      <w:r>
        <w:rPr>
          <w:rFonts w:cs="Times New Roman"/>
          <w:szCs w:val="24"/>
        </w:rPr>
        <w:t xml:space="preserve">, </w:t>
      </w:r>
      <w:hyperlink w:anchor="Par594" w:history="1">
        <w:r>
          <w:rPr>
            <w:rFonts w:cs="Times New Roman"/>
            <w:color w:val="0000FF"/>
            <w:szCs w:val="24"/>
          </w:rPr>
          <w:t>статья 3</w:t>
        </w:r>
      </w:hyperlink>
      <w:r>
        <w:rPr>
          <w:rFonts w:cs="Times New Roman"/>
          <w:szCs w:val="24"/>
        </w:rPr>
        <w:t xml:space="preserve">, </w:t>
      </w:r>
      <w:hyperlink w:anchor="Par620" w:history="1">
        <w:r>
          <w:rPr>
            <w:rFonts w:cs="Times New Roman"/>
            <w:color w:val="0000FF"/>
            <w:szCs w:val="24"/>
          </w:rPr>
          <w:t>пункт 2 статьи 5</w:t>
        </w:r>
      </w:hyperlink>
      <w:r>
        <w:rPr>
          <w:rFonts w:cs="Times New Roman"/>
          <w:szCs w:val="24"/>
        </w:rPr>
        <w:t xml:space="preserve">, </w:t>
      </w:r>
      <w:hyperlink w:anchor="Par772" w:history="1">
        <w:r>
          <w:rPr>
            <w:rFonts w:cs="Times New Roman"/>
            <w:color w:val="0000FF"/>
            <w:szCs w:val="24"/>
          </w:rPr>
          <w:t>статья 16</w:t>
        </w:r>
      </w:hyperlink>
      <w:r>
        <w:rPr>
          <w:rFonts w:cs="Times New Roman"/>
          <w:szCs w:val="24"/>
        </w:rPr>
        <w:t xml:space="preserve"> настоящего Федерального закона вступают в силу с 1 июля 2015 года.</w:t>
      </w:r>
    </w:p>
    <w:p w:rsidR="00396AFA" w:rsidRDefault="00396AFA">
      <w:pPr>
        <w:widowControl w:val="0"/>
        <w:autoSpaceDE w:val="0"/>
        <w:autoSpaceDN w:val="0"/>
        <w:adjustRightInd w:val="0"/>
        <w:spacing w:after="0" w:line="240" w:lineRule="auto"/>
        <w:ind w:firstLine="540"/>
        <w:jc w:val="both"/>
        <w:rPr>
          <w:rFonts w:cs="Times New Roman"/>
          <w:szCs w:val="24"/>
        </w:rPr>
      </w:pPr>
      <w:bookmarkStart w:id="65" w:name="Par927"/>
      <w:bookmarkEnd w:id="65"/>
      <w:r>
        <w:rPr>
          <w:rFonts w:cs="Times New Roman"/>
          <w:szCs w:val="24"/>
        </w:rPr>
        <w:t xml:space="preserve">4. </w:t>
      </w:r>
      <w:hyperlink w:anchor="Par44" w:history="1">
        <w:proofErr w:type="gramStart"/>
        <w:r>
          <w:rPr>
            <w:rFonts w:cs="Times New Roman"/>
            <w:color w:val="0000FF"/>
            <w:szCs w:val="24"/>
          </w:rPr>
          <w:t>Абзац второй подпункта "ж" пункта 1</w:t>
        </w:r>
      </w:hyperlink>
      <w:r>
        <w:rPr>
          <w:rFonts w:cs="Times New Roman"/>
          <w:szCs w:val="24"/>
        </w:rPr>
        <w:t xml:space="preserve">, </w:t>
      </w:r>
      <w:hyperlink w:anchor="Par107" w:history="1">
        <w:r>
          <w:rPr>
            <w:rFonts w:cs="Times New Roman"/>
            <w:color w:val="0000FF"/>
            <w:szCs w:val="24"/>
          </w:rPr>
          <w:t>абзацы четырнадцатый</w:t>
        </w:r>
      </w:hyperlink>
      <w:r>
        <w:rPr>
          <w:rFonts w:cs="Times New Roman"/>
          <w:szCs w:val="24"/>
        </w:rPr>
        <w:t xml:space="preserve"> - </w:t>
      </w:r>
      <w:hyperlink w:anchor="Par129" w:history="1">
        <w:r>
          <w:rPr>
            <w:rFonts w:cs="Times New Roman"/>
            <w:color w:val="0000FF"/>
            <w:szCs w:val="24"/>
          </w:rPr>
          <w:t>тридцать шестой подпункта "б" пункта 4</w:t>
        </w:r>
      </w:hyperlink>
      <w:r>
        <w:rPr>
          <w:rFonts w:cs="Times New Roman"/>
          <w:szCs w:val="24"/>
        </w:rPr>
        <w:t xml:space="preserve">, </w:t>
      </w:r>
      <w:hyperlink w:anchor="Par139" w:history="1">
        <w:r>
          <w:rPr>
            <w:rFonts w:cs="Times New Roman"/>
            <w:color w:val="0000FF"/>
            <w:szCs w:val="24"/>
          </w:rPr>
          <w:t>пункты 5</w:t>
        </w:r>
      </w:hyperlink>
      <w:r>
        <w:rPr>
          <w:rFonts w:cs="Times New Roman"/>
          <w:szCs w:val="24"/>
        </w:rPr>
        <w:t xml:space="preserve">, </w:t>
      </w:r>
      <w:hyperlink w:anchor="Par167" w:history="1">
        <w:r>
          <w:rPr>
            <w:rFonts w:cs="Times New Roman"/>
            <w:color w:val="0000FF"/>
            <w:szCs w:val="24"/>
          </w:rPr>
          <w:t>6</w:t>
        </w:r>
      </w:hyperlink>
      <w:r>
        <w:rPr>
          <w:rFonts w:cs="Times New Roman"/>
          <w:szCs w:val="24"/>
        </w:rPr>
        <w:t xml:space="preserve">, </w:t>
      </w:r>
      <w:hyperlink w:anchor="Par190" w:history="1">
        <w:r>
          <w:rPr>
            <w:rFonts w:cs="Times New Roman"/>
            <w:color w:val="0000FF"/>
            <w:szCs w:val="24"/>
          </w:rPr>
          <w:t>8</w:t>
        </w:r>
      </w:hyperlink>
      <w:r>
        <w:rPr>
          <w:rFonts w:cs="Times New Roman"/>
          <w:szCs w:val="24"/>
        </w:rPr>
        <w:t xml:space="preserve"> и </w:t>
      </w:r>
      <w:hyperlink w:anchor="Par201" w:history="1">
        <w:r>
          <w:rPr>
            <w:rFonts w:cs="Times New Roman"/>
            <w:color w:val="0000FF"/>
            <w:szCs w:val="24"/>
          </w:rPr>
          <w:t>9</w:t>
        </w:r>
      </w:hyperlink>
      <w:r>
        <w:rPr>
          <w:rFonts w:cs="Times New Roman"/>
          <w:szCs w:val="24"/>
        </w:rPr>
        <w:t xml:space="preserve">, </w:t>
      </w:r>
      <w:hyperlink w:anchor="Par225" w:history="1">
        <w:r>
          <w:rPr>
            <w:rFonts w:cs="Times New Roman"/>
            <w:color w:val="0000FF"/>
            <w:szCs w:val="24"/>
          </w:rPr>
          <w:t>абзацы первый</w:t>
        </w:r>
      </w:hyperlink>
      <w:r>
        <w:rPr>
          <w:rFonts w:cs="Times New Roman"/>
          <w:szCs w:val="24"/>
        </w:rPr>
        <w:t xml:space="preserve">, </w:t>
      </w:r>
      <w:hyperlink w:anchor="Par235" w:history="1">
        <w:r>
          <w:rPr>
            <w:rFonts w:cs="Times New Roman"/>
            <w:color w:val="0000FF"/>
            <w:szCs w:val="24"/>
          </w:rPr>
          <w:t>третий</w:t>
        </w:r>
      </w:hyperlink>
      <w:r>
        <w:rPr>
          <w:rFonts w:cs="Times New Roman"/>
          <w:szCs w:val="24"/>
        </w:rPr>
        <w:t xml:space="preserve"> и </w:t>
      </w:r>
      <w:hyperlink w:anchor="Par240" w:history="1">
        <w:r>
          <w:rPr>
            <w:rFonts w:cs="Times New Roman"/>
            <w:color w:val="0000FF"/>
            <w:szCs w:val="24"/>
          </w:rPr>
          <w:t>четвертый подпункта "б" пункта 10</w:t>
        </w:r>
      </w:hyperlink>
      <w:r>
        <w:rPr>
          <w:rFonts w:cs="Times New Roman"/>
          <w:szCs w:val="24"/>
        </w:rPr>
        <w:t xml:space="preserve">, </w:t>
      </w:r>
      <w:hyperlink w:anchor="Par245" w:history="1">
        <w:r>
          <w:rPr>
            <w:rFonts w:cs="Times New Roman"/>
            <w:color w:val="0000FF"/>
            <w:szCs w:val="24"/>
          </w:rPr>
          <w:t>пункты 11</w:t>
        </w:r>
      </w:hyperlink>
      <w:r>
        <w:rPr>
          <w:rFonts w:cs="Times New Roman"/>
          <w:szCs w:val="24"/>
        </w:rPr>
        <w:t xml:space="preserve"> - </w:t>
      </w:r>
      <w:hyperlink w:anchor="Par293" w:history="1">
        <w:r>
          <w:rPr>
            <w:rFonts w:cs="Times New Roman"/>
            <w:color w:val="0000FF"/>
            <w:szCs w:val="24"/>
          </w:rPr>
          <w:t>13</w:t>
        </w:r>
      </w:hyperlink>
      <w:r>
        <w:rPr>
          <w:rFonts w:cs="Times New Roman"/>
          <w:szCs w:val="24"/>
        </w:rPr>
        <w:t xml:space="preserve">, </w:t>
      </w:r>
      <w:hyperlink w:anchor="Par312" w:history="1">
        <w:r>
          <w:rPr>
            <w:rFonts w:cs="Times New Roman"/>
            <w:color w:val="0000FF"/>
            <w:szCs w:val="24"/>
          </w:rPr>
          <w:t>15</w:t>
        </w:r>
      </w:hyperlink>
      <w:r>
        <w:rPr>
          <w:rFonts w:cs="Times New Roman"/>
          <w:szCs w:val="24"/>
        </w:rPr>
        <w:t xml:space="preserve">, </w:t>
      </w:r>
      <w:hyperlink w:anchor="Par322" w:history="1">
        <w:r>
          <w:rPr>
            <w:rFonts w:cs="Times New Roman"/>
            <w:color w:val="0000FF"/>
            <w:szCs w:val="24"/>
          </w:rPr>
          <w:t>17</w:t>
        </w:r>
      </w:hyperlink>
      <w:r>
        <w:rPr>
          <w:rFonts w:cs="Times New Roman"/>
          <w:szCs w:val="24"/>
        </w:rPr>
        <w:t xml:space="preserve">, </w:t>
      </w:r>
      <w:hyperlink w:anchor="Par343" w:history="1">
        <w:r>
          <w:rPr>
            <w:rFonts w:cs="Times New Roman"/>
            <w:color w:val="0000FF"/>
            <w:szCs w:val="24"/>
          </w:rPr>
          <w:t>подпункт "б" пункта 19</w:t>
        </w:r>
      </w:hyperlink>
      <w:r>
        <w:rPr>
          <w:rFonts w:cs="Times New Roman"/>
          <w:szCs w:val="24"/>
        </w:rPr>
        <w:t xml:space="preserve">, </w:t>
      </w:r>
      <w:hyperlink w:anchor="Par350" w:history="1">
        <w:r>
          <w:rPr>
            <w:rFonts w:cs="Times New Roman"/>
            <w:color w:val="0000FF"/>
            <w:szCs w:val="24"/>
          </w:rPr>
          <w:t>подпункты "а"</w:t>
        </w:r>
      </w:hyperlink>
      <w:r>
        <w:rPr>
          <w:rFonts w:cs="Times New Roman"/>
          <w:szCs w:val="24"/>
        </w:rPr>
        <w:t xml:space="preserve">, </w:t>
      </w:r>
      <w:hyperlink w:anchor="Par356" w:history="1">
        <w:r>
          <w:rPr>
            <w:rFonts w:cs="Times New Roman"/>
            <w:color w:val="0000FF"/>
            <w:szCs w:val="24"/>
          </w:rPr>
          <w:t>"б"</w:t>
        </w:r>
      </w:hyperlink>
      <w:r>
        <w:rPr>
          <w:rFonts w:cs="Times New Roman"/>
          <w:szCs w:val="24"/>
        </w:rPr>
        <w:t xml:space="preserve">, </w:t>
      </w:r>
      <w:hyperlink w:anchor="Par362" w:history="1">
        <w:r>
          <w:rPr>
            <w:rFonts w:cs="Times New Roman"/>
            <w:color w:val="0000FF"/>
            <w:szCs w:val="24"/>
          </w:rPr>
          <w:t>абзацы первый</w:t>
        </w:r>
      </w:hyperlink>
      <w:r>
        <w:rPr>
          <w:rFonts w:cs="Times New Roman"/>
          <w:szCs w:val="24"/>
        </w:rPr>
        <w:t xml:space="preserve"> - </w:t>
      </w:r>
      <w:hyperlink w:anchor="Par364" w:history="1">
        <w:r>
          <w:rPr>
            <w:rFonts w:cs="Times New Roman"/>
            <w:color w:val="0000FF"/>
            <w:szCs w:val="24"/>
          </w:rPr>
          <w:t>третий</w:t>
        </w:r>
      </w:hyperlink>
      <w:r>
        <w:rPr>
          <w:rFonts w:cs="Times New Roman"/>
          <w:szCs w:val="24"/>
        </w:rPr>
        <w:t xml:space="preserve">, </w:t>
      </w:r>
      <w:hyperlink w:anchor="Par375" w:history="1">
        <w:r>
          <w:rPr>
            <w:rFonts w:cs="Times New Roman"/>
            <w:color w:val="0000FF"/>
            <w:szCs w:val="24"/>
          </w:rPr>
          <w:t>шестой</w:t>
        </w:r>
      </w:hyperlink>
      <w:r>
        <w:rPr>
          <w:rFonts w:cs="Times New Roman"/>
          <w:szCs w:val="24"/>
        </w:rPr>
        <w:t xml:space="preserve"> и </w:t>
      </w:r>
      <w:hyperlink w:anchor="Par380" w:history="1">
        <w:r>
          <w:rPr>
            <w:rFonts w:cs="Times New Roman"/>
            <w:color w:val="0000FF"/>
            <w:szCs w:val="24"/>
          </w:rPr>
          <w:t>седьмой подпункта "в" пункта 20</w:t>
        </w:r>
      </w:hyperlink>
      <w:r>
        <w:rPr>
          <w:rFonts w:cs="Times New Roman"/>
          <w:szCs w:val="24"/>
        </w:rPr>
        <w:t xml:space="preserve">, </w:t>
      </w:r>
      <w:hyperlink w:anchor="Par385" w:history="1">
        <w:r>
          <w:rPr>
            <w:rFonts w:cs="Times New Roman"/>
            <w:color w:val="0000FF"/>
            <w:szCs w:val="24"/>
          </w:rPr>
          <w:t>пункты 21</w:t>
        </w:r>
      </w:hyperlink>
      <w:r>
        <w:rPr>
          <w:rFonts w:cs="Times New Roman"/>
          <w:szCs w:val="24"/>
        </w:rPr>
        <w:t xml:space="preserve">, </w:t>
      </w:r>
      <w:hyperlink w:anchor="Par483" w:history="1">
        <w:r>
          <w:rPr>
            <w:rFonts w:cs="Times New Roman"/>
            <w:color w:val="0000FF"/>
            <w:szCs w:val="24"/>
          </w:rPr>
          <w:t>23 статьи 1</w:t>
        </w:r>
      </w:hyperlink>
      <w:r>
        <w:rPr>
          <w:rFonts w:cs="Times New Roman"/>
          <w:szCs w:val="24"/>
        </w:rPr>
        <w:t xml:space="preserve">, </w:t>
      </w:r>
      <w:hyperlink w:anchor="Par582" w:history="1">
        <w:r>
          <w:rPr>
            <w:rFonts w:cs="Times New Roman"/>
            <w:color w:val="0000FF"/>
            <w:szCs w:val="24"/>
          </w:rPr>
          <w:t>статьи 2</w:t>
        </w:r>
      </w:hyperlink>
      <w:r>
        <w:rPr>
          <w:rFonts w:cs="Times New Roman"/>
          <w:szCs w:val="24"/>
        </w:rPr>
        <w:t xml:space="preserve">, </w:t>
      </w:r>
      <w:hyperlink w:anchor="Par603" w:history="1">
        <w:r>
          <w:rPr>
            <w:rFonts w:cs="Times New Roman"/>
            <w:color w:val="0000FF"/>
            <w:szCs w:val="24"/>
          </w:rPr>
          <w:t>4</w:t>
        </w:r>
      </w:hyperlink>
      <w:r>
        <w:rPr>
          <w:rFonts w:cs="Times New Roman"/>
          <w:szCs w:val="24"/>
        </w:rPr>
        <w:t xml:space="preserve">, </w:t>
      </w:r>
      <w:hyperlink w:anchor="Par630" w:history="1">
        <w:r>
          <w:rPr>
            <w:rFonts w:cs="Times New Roman"/>
            <w:color w:val="0000FF"/>
            <w:szCs w:val="24"/>
          </w:rPr>
          <w:t>7</w:t>
        </w:r>
        <w:proofErr w:type="gramEnd"/>
      </w:hyperlink>
      <w:r>
        <w:rPr>
          <w:rFonts w:cs="Times New Roman"/>
          <w:szCs w:val="24"/>
        </w:rPr>
        <w:t xml:space="preserve">, </w:t>
      </w:r>
      <w:hyperlink w:anchor="Par653" w:history="1">
        <w:r>
          <w:rPr>
            <w:rFonts w:cs="Times New Roman"/>
            <w:color w:val="0000FF"/>
            <w:szCs w:val="24"/>
          </w:rPr>
          <w:t>9</w:t>
        </w:r>
      </w:hyperlink>
      <w:r>
        <w:rPr>
          <w:rFonts w:cs="Times New Roman"/>
          <w:szCs w:val="24"/>
        </w:rPr>
        <w:t xml:space="preserve"> - </w:t>
      </w:r>
      <w:hyperlink w:anchor="Par723" w:history="1">
        <w:r>
          <w:rPr>
            <w:rFonts w:cs="Times New Roman"/>
            <w:color w:val="0000FF"/>
            <w:szCs w:val="24"/>
          </w:rPr>
          <w:t>13</w:t>
        </w:r>
      </w:hyperlink>
      <w:r>
        <w:rPr>
          <w:rFonts w:cs="Times New Roman"/>
          <w:szCs w:val="24"/>
        </w:rPr>
        <w:t xml:space="preserve">, </w:t>
      </w:r>
      <w:hyperlink w:anchor="Par756" w:history="1">
        <w:r>
          <w:rPr>
            <w:rFonts w:cs="Times New Roman"/>
            <w:color w:val="0000FF"/>
            <w:szCs w:val="24"/>
          </w:rPr>
          <w:t>15</w:t>
        </w:r>
      </w:hyperlink>
      <w:r>
        <w:rPr>
          <w:rFonts w:cs="Times New Roman"/>
          <w:szCs w:val="24"/>
        </w:rPr>
        <w:t xml:space="preserve">, </w:t>
      </w:r>
      <w:hyperlink w:anchor="Par786" w:history="1">
        <w:r>
          <w:rPr>
            <w:rFonts w:cs="Times New Roman"/>
            <w:color w:val="0000FF"/>
            <w:szCs w:val="24"/>
          </w:rPr>
          <w:t>17</w:t>
        </w:r>
      </w:hyperlink>
      <w:r>
        <w:rPr>
          <w:rFonts w:cs="Times New Roman"/>
          <w:szCs w:val="24"/>
        </w:rPr>
        <w:t xml:space="preserve">, </w:t>
      </w:r>
      <w:hyperlink w:anchor="Par886" w:history="1">
        <w:r>
          <w:rPr>
            <w:rFonts w:cs="Times New Roman"/>
            <w:color w:val="0000FF"/>
            <w:szCs w:val="24"/>
          </w:rPr>
          <w:t>пункты 1</w:t>
        </w:r>
      </w:hyperlink>
      <w:r>
        <w:rPr>
          <w:rFonts w:cs="Times New Roman"/>
          <w:szCs w:val="24"/>
        </w:rPr>
        <w:t xml:space="preserve"> - </w:t>
      </w:r>
      <w:hyperlink w:anchor="Par892" w:history="1">
        <w:r>
          <w:rPr>
            <w:rFonts w:cs="Times New Roman"/>
            <w:color w:val="0000FF"/>
            <w:szCs w:val="24"/>
          </w:rPr>
          <w:t>7</w:t>
        </w:r>
      </w:hyperlink>
      <w:r>
        <w:rPr>
          <w:rFonts w:cs="Times New Roman"/>
          <w:szCs w:val="24"/>
        </w:rPr>
        <w:t xml:space="preserve">, </w:t>
      </w:r>
      <w:hyperlink w:anchor="Par898" w:history="1">
        <w:r>
          <w:rPr>
            <w:rFonts w:cs="Times New Roman"/>
            <w:color w:val="0000FF"/>
            <w:szCs w:val="24"/>
          </w:rPr>
          <w:t>9</w:t>
        </w:r>
      </w:hyperlink>
      <w:r>
        <w:rPr>
          <w:rFonts w:cs="Times New Roman"/>
          <w:szCs w:val="24"/>
        </w:rPr>
        <w:t xml:space="preserve"> - </w:t>
      </w:r>
      <w:hyperlink w:anchor="Par911" w:history="1">
        <w:r>
          <w:rPr>
            <w:rFonts w:cs="Times New Roman"/>
            <w:color w:val="0000FF"/>
            <w:szCs w:val="24"/>
          </w:rPr>
          <w:t>22 статьи 22</w:t>
        </w:r>
      </w:hyperlink>
      <w:r>
        <w:rPr>
          <w:rFonts w:cs="Times New Roman"/>
          <w:szCs w:val="24"/>
        </w:rPr>
        <w:t xml:space="preserve"> настоящего Федерального закона вступают в силу с 1 января 2016 года.</w:t>
      </w:r>
    </w:p>
    <w:p w:rsidR="00396AFA" w:rsidRDefault="00396AFA">
      <w:pPr>
        <w:widowControl w:val="0"/>
        <w:autoSpaceDE w:val="0"/>
        <w:autoSpaceDN w:val="0"/>
        <w:adjustRightInd w:val="0"/>
        <w:spacing w:after="0" w:line="240" w:lineRule="auto"/>
        <w:ind w:firstLine="540"/>
        <w:jc w:val="both"/>
        <w:rPr>
          <w:rFonts w:cs="Times New Roman"/>
          <w:szCs w:val="24"/>
        </w:rPr>
      </w:pPr>
      <w:bookmarkStart w:id="66" w:name="Par928"/>
      <w:bookmarkEnd w:id="66"/>
      <w:r>
        <w:rPr>
          <w:rFonts w:cs="Times New Roman"/>
          <w:szCs w:val="24"/>
        </w:rPr>
        <w:t xml:space="preserve">5. </w:t>
      </w:r>
      <w:hyperlink w:anchor="Par230" w:history="1">
        <w:r>
          <w:rPr>
            <w:rFonts w:cs="Times New Roman"/>
            <w:color w:val="0000FF"/>
            <w:szCs w:val="24"/>
          </w:rPr>
          <w:t>Абзац второй подпункта "б" пункта 10 статьи 1</w:t>
        </w:r>
      </w:hyperlink>
      <w:r>
        <w:rPr>
          <w:rFonts w:cs="Times New Roman"/>
          <w:szCs w:val="24"/>
        </w:rPr>
        <w:t xml:space="preserve"> настоящего Федерального закона вступает в силу с 1 января 2017 года.</w:t>
      </w:r>
    </w:p>
    <w:p w:rsidR="00396AFA" w:rsidRDefault="00396AFA">
      <w:pPr>
        <w:widowControl w:val="0"/>
        <w:autoSpaceDE w:val="0"/>
        <w:autoSpaceDN w:val="0"/>
        <w:adjustRightInd w:val="0"/>
        <w:spacing w:after="0" w:line="240" w:lineRule="auto"/>
        <w:ind w:firstLine="540"/>
        <w:jc w:val="both"/>
        <w:rPr>
          <w:rFonts w:cs="Times New Roman"/>
          <w:szCs w:val="24"/>
        </w:rPr>
      </w:pPr>
      <w:bookmarkStart w:id="67" w:name="Par929"/>
      <w:bookmarkEnd w:id="67"/>
      <w:r>
        <w:rPr>
          <w:rFonts w:cs="Times New Roman"/>
          <w:szCs w:val="24"/>
        </w:rPr>
        <w:t xml:space="preserve">6. </w:t>
      </w:r>
      <w:hyperlink w:anchor="Par134" w:history="1">
        <w:r>
          <w:rPr>
            <w:rFonts w:cs="Times New Roman"/>
            <w:color w:val="0000FF"/>
            <w:szCs w:val="24"/>
          </w:rPr>
          <w:t>Абзац тридцать седьмой подпункта "б" пункта 4</w:t>
        </w:r>
      </w:hyperlink>
      <w:r>
        <w:rPr>
          <w:rFonts w:cs="Times New Roman"/>
          <w:szCs w:val="24"/>
        </w:rPr>
        <w:t xml:space="preserve">, </w:t>
      </w:r>
      <w:hyperlink w:anchor="Par369" w:history="1">
        <w:r>
          <w:rPr>
            <w:rFonts w:cs="Times New Roman"/>
            <w:color w:val="0000FF"/>
            <w:szCs w:val="24"/>
          </w:rPr>
          <w:t>абзацы четвертый</w:t>
        </w:r>
      </w:hyperlink>
      <w:r>
        <w:rPr>
          <w:rFonts w:cs="Times New Roman"/>
          <w:szCs w:val="24"/>
        </w:rPr>
        <w:t xml:space="preserve"> и </w:t>
      </w:r>
      <w:hyperlink w:anchor="Par370" w:history="1">
        <w:r>
          <w:rPr>
            <w:rFonts w:cs="Times New Roman"/>
            <w:color w:val="0000FF"/>
            <w:szCs w:val="24"/>
          </w:rPr>
          <w:t>пятый подпункта "в" пункта 20 статьи 1</w:t>
        </w:r>
      </w:hyperlink>
      <w:r>
        <w:rPr>
          <w:rFonts w:cs="Times New Roman"/>
          <w:szCs w:val="24"/>
        </w:rPr>
        <w:t xml:space="preserve"> настоящего Федерального закона вступают в силу с 1 января 2019 года.</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396AFA" w:rsidRDefault="00396AF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396AFA" w:rsidRDefault="00396AFA">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396AFA" w:rsidRDefault="00396AFA">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396AFA" w:rsidRDefault="00396AFA">
      <w:pPr>
        <w:widowControl w:val="0"/>
        <w:autoSpaceDE w:val="0"/>
        <w:autoSpaceDN w:val="0"/>
        <w:adjustRightInd w:val="0"/>
        <w:spacing w:after="0" w:line="240" w:lineRule="auto"/>
        <w:rPr>
          <w:rFonts w:cs="Times New Roman"/>
          <w:szCs w:val="24"/>
        </w:rPr>
      </w:pPr>
      <w:r>
        <w:rPr>
          <w:rFonts w:cs="Times New Roman"/>
          <w:szCs w:val="24"/>
        </w:rPr>
        <w:t>29 декабря 2014 года</w:t>
      </w:r>
    </w:p>
    <w:p w:rsidR="00396AFA" w:rsidRDefault="00396AFA">
      <w:pPr>
        <w:widowControl w:val="0"/>
        <w:autoSpaceDE w:val="0"/>
        <w:autoSpaceDN w:val="0"/>
        <w:adjustRightInd w:val="0"/>
        <w:spacing w:after="0" w:line="240" w:lineRule="auto"/>
        <w:rPr>
          <w:rFonts w:cs="Times New Roman"/>
          <w:szCs w:val="24"/>
        </w:rPr>
      </w:pPr>
      <w:r>
        <w:rPr>
          <w:rFonts w:cs="Times New Roman"/>
          <w:szCs w:val="24"/>
        </w:rPr>
        <w:t>N 458-ФЗ</w:t>
      </w: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autoSpaceDE w:val="0"/>
        <w:autoSpaceDN w:val="0"/>
        <w:adjustRightInd w:val="0"/>
        <w:spacing w:after="0" w:line="240" w:lineRule="auto"/>
        <w:jc w:val="both"/>
        <w:rPr>
          <w:rFonts w:cs="Times New Roman"/>
          <w:szCs w:val="24"/>
        </w:rPr>
      </w:pPr>
    </w:p>
    <w:p w:rsidR="00396AFA" w:rsidRDefault="00396AF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68" w:name="_GoBack"/>
      <w:bookmarkEnd w:id="68"/>
    </w:p>
    <w:sectPr w:rsidR="00A44F5C" w:rsidSect="00C32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FA"/>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6AFA"/>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396A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96A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6AF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396A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396A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96A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6AF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396A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CE80E82E67652197CEDEB192D92C5FC5F7D8C1926B6AFC3E558B68E7A9CB2D34A2F02FB2106D2BI8a4K" TargetMode="External"/><Relationship Id="rId21" Type="http://schemas.openxmlformats.org/officeDocument/2006/relationships/hyperlink" Target="consultantplus://offline/ref=83CE80E82E67652197CEDEB192D92C5FC5F4D0CA9B656AFC3E558B68E7A9CB2D34A2F02FB2116C28I8a2K" TargetMode="External"/><Relationship Id="rId42" Type="http://schemas.openxmlformats.org/officeDocument/2006/relationships/hyperlink" Target="consultantplus://offline/ref=83CE80E82E67652197CEDEB192D92C5FC5F7DAC59E626AFC3E558B68E7A9CB2D34A2F029IBa7K" TargetMode="External"/><Relationship Id="rId63" Type="http://schemas.openxmlformats.org/officeDocument/2006/relationships/hyperlink" Target="consultantplus://offline/ref=83CE80E82E67652197CEDEB192D92C5FC5F7DEC49F646AFC3E558B68E7IAa9K" TargetMode="External"/><Relationship Id="rId84" Type="http://schemas.openxmlformats.org/officeDocument/2006/relationships/hyperlink" Target="consultantplus://offline/ref=83CE80E82E67652197CEDEB192D92C5FC5F7DEC598656AFC3E558B68E7A9CB2D34A2F02FB211682EI8a7K" TargetMode="External"/><Relationship Id="rId138" Type="http://schemas.openxmlformats.org/officeDocument/2006/relationships/hyperlink" Target="consultantplus://offline/ref=83CE80E82E67652197CEDEB192D92C5FC5F6D0CA9A616AFC3E558B68E7A9CB2D34A2F02FB211692FI8a7K" TargetMode="External"/><Relationship Id="rId159" Type="http://schemas.openxmlformats.org/officeDocument/2006/relationships/hyperlink" Target="consultantplus://offline/ref=83CE80E82E67652197CEDEB192D92C5FC5F6DFC6926A6AFC3E558B68E7A9CB2D34A2F02FB2116D29I8a6K" TargetMode="External"/><Relationship Id="rId170" Type="http://schemas.openxmlformats.org/officeDocument/2006/relationships/hyperlink" Target="consultantplus://offline/ref=83CE80E82E67652197CEDEB192D92C5FC5F6DCCA98616AFC3E558B68E7A9CB2D34A2F02FB2116C23I8aBK" TargetMode="External"/><Relationship Id="rId191" Type="http://schemas.openxmlformats.org/officeDocument/2006/relationships/hyperlink" Target="consultantplus://offline/ref=83CE80E82E67652197CEDEB192D92C5FC5F6DCCA98616AFC3E558B68E7A9CB2D34A2F02FB211682EI8a7K" TargetMode="External"/><Relationship Id="rId205" Type="http://schemas.openxmlformats.org/officeDocument/2006/relationships/hyperlink" Target="consultantplus://offline/ref=83CE80E82E67652197CEDEB192D92C5FC5F7DAC2986B6AFC3E558B68E7IAa9K" TargetMode="External"/><Relationship Id="rId226" Type="http://schemas.openxmlformats.org/officeDocument/2006/relationships/hyperlink" Target="consultantplus://offline/ref=83CE80E82E67652197CEDEB192D92C5FC5F6DFC699636AFC3E558B68E7A9CB2D34A2F02CB5I1a8K" TargetMode="External"/><Relationship Id="rId107" Type="http://schemas.openxmlformats.org/officeDocument/2006/relationships/hyperlink" Target="consultantplus://offline/ref=83CE80E82E67652197CEDEB192D92C5FC5F7D8C1926B6AFC3E558B68E7IAa9K" TargetMode="External"/><Relationship Id="rId11" Type="http://schemas.openxmlformats.org/officeDocument/2006/relationships/hyperlink" Target="consultantplus://offline/ref=83CE80E82E67652197CEDEB192D92C5FC5F4D0CA9B656AFC3E558B68E7A9CB2D34A2F02AIBa3K" TargetMode="External"/><Relationship Id="rId32" Type="http://schemas.openxmlformats.org/officeDocument/2006/relationships/hyperlink" Target="consultantplus://offline/ref=83CE80E82E67652197CEDEB192D92C5FC5F4D0CA9B656AFC3E558B68E7A9CB2D34A2F02FB2116D2BI8a1K" TargetMode="External"/><Relationship Id="rId53" Type="http://schemas.openxmlformats.org/officeDocument/2006/relationships/hyperlink" Target="consultantplus://offline/ref=83CE80E82E67652197CEDEB192D92C5FC5F7DAC59E626AFC3E558B68E7A9CB2D34A2F02FB2116D2DI8a2K" TargetMode="External"/><Relationship Id="rId74" Type="http://schemas.openxmlformats.org/officeDocument/2006/relationships/hyperlink" Target="consultantplus://offline/ref=83CE80E82E67652197CEDEB192D92C5FC5F6DDC49A6A6AFC3E558B68E7A9CB2D34A2F02FB2116D2DI8a1K" TargetMode="External"/><Relationship Id="rId128" Type="http://schemas.openxmlformats.org/officeDocument/2006/relationships/hyperlink" Target="consultantplus://offline/ref=83CE80E82E67652197CEDEB192D92C5FC5F7DACA92666AFC3E558B68E7A9CB2D34A2F02FB2106923I8aAK" TargetMode="External"/><Relationship Id="rId149" Type="http://schemas.openxmlformats.org/officeDocument/2006/relationships/hyperlink" Target="consultantplus://offline/ref=83CE80E82E67652197CEDEB192D92C5FC5F7DAC69E6A6AFC3E558B68E7IAa9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3CE80E82E67652197CEDEB192D92C5FC5F6DFC198646AFC3E558B68E7A9CB2D34A2F02FB211692EI8aAK" TargetMode="External"/><Relationship Id="rId160" Type="http://schemas.openxmlformats.org/officeDocument/2006/relationships/hyperlink" Target="consultantplus://offline/ref=83CE80E82E67652197CEDEB192D92C5FC5F6D0CA9A6B6AFC3E558B68E7IAa9K" TargetMode="External"/><Relationship Id="rId181" Type="http://schemas.openxmlformats.org/officeDocument/2006/relationships/hyperlink" Target="consultantplus://offline/ref=83CE80E82E67652197CEDEB192D92C5FC5F6DCCA98616AFC3E558B68E7A9CB2D34A2F02FB2116D29I8a0K" TargetMode="External"/><Relationship Id="rId216" Type="http://schemas.openxmlformats.org/officeDocument/2006/relationships/hyperlink" Target="consultantplus://offline/ref=83CE80E82E67652197CEDEB192D92C5FC5F4D9C19B616AFC3E558B68E7A9CB2D34A2F02FB2116C2DI8a4K" TargetMode="External"/><Relationship Id="rId22" Type="http://schemas.openxmlformats.org/officeDocument/2006/relationships/hyperlink" Target="consultantplus://offline/ref=83CE80E82E67652197CEDEB192D92C5FC5F4D0CA9B656AFC3E558B68E7A9CB2D34A2F02FB2116C2FI8a3K" TargetMode="External"/><Relationship Id="rId27" Type="http://schemas.openxmlformats.org/officeDocument/2006/relationships/hyperlink" Target="consultantplus://offline/ref=83CE80E82E67652197CEDEB192D92C5FC5F7DAC59E626AFC3E558B68E7A9CB2D34A2F0I2a7K" TargetMode="External"/><Relationship Id="rId43" Type="http://schemas.openxmlformats.org/officeDocument/2006/relationships/hyperlink" Target="consultantplus://offline/ref=83CE80E82E67652197CEDEB192D92C5FC5F7DAC59E626AFC3E558B68E7A9CB2D34A2F029IBa4K" TargetMode="External"/><Relationship Id="rId48" Type="http://schemas.openxmlformats.org/officeDocument/2006/relationships/hyperlink" Target="consultantplus://offline/ref=83CE80E82E67652197CEDEB192D92C5FC5F4D0CA9B656AFC3E558B68E7A9CB2D34A2F02CIBa6K" TargetMode="External"/><Relationship Id="rId64" Type="http://schemas.openxmlformats.org/officeDocument/2006/relationships/hyperlink" Target="consultantplus://offline/ref=83CE80E82E67652197CEDEB192D92C5FC5F7DAC49A646AFC3E558B68E7IAa9K" TargetMode="External"/><Relationship Id="rId69" Type="http://schemas.openxmlformats.org/officeDocument/2006/relationships/hyperlink" Target="consultantplus://offline/ref=83CE80E82E67652197CEDEB192D92C5FC5F7DAC6996B6AFC3E558B68E7A9CB2D34A2F02FB2116F23I8a7K" TargetMode="External"/><Relationship Id="rId113" Type="http://schemas.openxmlformats.org/officeDocument/2006/relationships/hyperlink" Target="consultantplus://offline/ref=83CE80E82E67652197CEDEB192D92C5FC5F7D8C1926B6AFC3E558B68E7A9CB2D34A2F02FB2106D2BI8a6K" TargetMode="External"/><Relationship Id="rId118" Type="http://schemas.openxmlformats.org/officeDocument/2006/relationships/hyperlink" Target="consultantplus://offline/ref=83CE80E82E67652197CEDEB192D92C5FC5F7D8C1926B6AFC3E558B68E7A9CB2D34A2F02FB2106D29I8a2K" TargetMode="External"/><Relationship Id="rId134" Type="http://schemas.openxmlformats.org/officeDocument/2006/relationships/hyperlink" Target="consultantplus://offline/ref=83CE80E82E67652197CEDEB192D92C5FC5F7DACA92666AFC3E558B68E7A9CB2D34A2F028BBI1a5K" TargetMode="External"/><Relationship Id="rId139" Type="http://schemas.openxmlformats.org/officeDocument/2006/relationships/hyperlink" Target="consultantplus://offline/ref=83CE80E82E67652197CEDEB192D92C5FC5F6D0CA9A616AFC3E558B68E7A9CB2D34A2F02FB2116A2CI8aBK" TargetMode="External"/><Relationship Id="rId80" Type="http://schemas.openxmlformats.org/officeDocument/2006/relationships/hyperlink" Target="consultantplus://offline/ref=83CE80E82E67652197CEDEB192D92C5FC5F7DEC598656AFC3E558B68E7IAa9K" TargetMode="External"/><Relationship Id="rId85" Type="http://schemas.openxmlformats.org/officeDocument/2006/relationships/hyperlink" Target="consultantplus://offline/ref=83CE80E82E67652197CEDEB192D92C5FC5F6DFC39A666AFC3E558B68E7IAa9K" TargetMode="External"/><Relationship Id="rId150" Type="http://schemas.openxmlformats.org/officeDocument/2006/relationships/hyperlink" Target="consultantplus://offline/ref=83CE80E82E67652197CEDEB192D92C5FC5F7DAC69E6A6AFC3E558B68E7A9CB2D34A2F02CIBa3K" TargetMode="External"/><Relationship Id="rId155" Type="http://schemas.openxmlformats.org/officeDocument/2006/relationships/hyperlink" Target="consultantplus://offline/ref=83CE80E82E67652197CEDEB192D92C5FC5F6DFC6926A6AFC3E558B68E7A9CB2D34A2F02FB2116C2AI8a2K" TargetMode="External"/><Relationship Id="rId171" Type="http://schemas.openxmlformats.org/officeDocument/2006/relationships/hyperlink" Target="consultantplus://offline/ref=83CE80E82E67652197CEDEB192D92C5FC5F6DCCA98616AFC3E558B68E7A9CB2D34A2F02FB2116C22I8a2K" TargetMode="External"/><Relationship Id="rId176" Type="http://schemas.openxmlformats.org/officeDocument/2006/relationships/hyperlink" Target="consultantplus://offline/ref=83CE80E82E67652197CEDEB192D92C5FC5F6DCCA98616AFC3E558B68E7A9CB2D34A2F02FB2116D2AI8aBK" TargetMode="External"/><Relationship Id="rId192" Type="http://schemas.openxmlformats.org/officeDocument/2006/relationships/hyperlink" Target="consultantplus://offline/ref=83CE80E82E67652197CEDEB192D92C5FC5F6DCCA98616AFC3E558B68E7A9CB2D34A2F02FB211682EI8a6K" TargetMode="External"/><Relationship Id="rId197" Type="http://schemas.openxmlformats.org/officeDocument/2006/relationships/hyperlink" Target="consultantplus://offline/ref=83CE80E82E67652197CEDEB192D92C5FC5F6DCCA98616AFC3E558B68E7A9CB2D34A2F02FB211692EI8a0K" TargetMode="External"/><Relationship Id="rId206" Type="http://schemas.openxmlformats.org/officeDocument/2006/relationships/hyperlink" Target="consultantplus://offline/ref=83CE80E82E67652197CEDEB192D92C5FC5F4D9C19F6A6AFC3E558B68E7A9CB2D34A2F02FB2116C2BI8aBK" TargetMode="External"/><Relationship Id="rId227" Type="http://schemas.openxmlformats.org/officeDocument/2006/relationships/hyperlink" Target="consultantplus://offline/ref=83CE80E82E67652197CEDEB192D92C5FC5F7DAC69E6A6AFC3E558B68E7A9CB2D34A2F02FB2116C22I8a2K" TargetMode="External"/><Relationship Id="rId201" Type="http://schemas.openxmlformats.org/officeDocument/2006/relationships/hyperlink" Target="consultantplus://offline/ref=83CE80E82E67652197CEDEB192D92C5FC5F6DCCA98616AFC3E558B68E7A9CB2D34A2F02FB2116A2BI8aAK" TargetMode="External"/><Relationship Id="rId222" Type="http://schemas.openxmlformats.org/officeDocument/2006/relationships/hyperlink" Target="consultantplus://offline/ref=83CE80E82E67652197CEDEB192D92C5FC5F5D9C49C6B6AFC3E558B68E7A9CB2D34A2F02FB2116C23I8a0K" TargetMode="External"/><Relationship Id="rId12" Type="http://schemas.openxmlformats.org/officeDocument/2006/relationships/hyperlink" Target="consultantplus://offline/ref=83CE80E82E67652197CEDEB192D92C5FC5F4D0CA9B656AFC3E558B68E7A9CB2D34A2F02FB2116C2AI8aAK" TargetMode="External"/><Relationship Id="rId17" Type="http://schemas.openxmlformats.org/officeDocument/2006/relationships/hyperlink" Target="consultantplus://offline/ref=83CE80E82E67652197CEDEB192D92C5FC5F4D0CA9B656AFC3E558B68E7A9CB2D34A2F02FB2116C28I8a2K" TargetMode="External"/><Relationship Id="rId33" Type="http://schemas.openxmlformats.org/officeDocument/2006/relationships/hyperlink" Target="consultantplus://offline/ref=83CE80E82E67652197CEDEB192D92C5FC5F4D0CA9B656AFC3E558B68E7A9CB2D34A2F028IBa1K" TargetMode="External"/><Relationship Id="rId38" Type="http://schemas.openxmlformats.org/officeDocument/2006/relationships/hyperlink" Target="consultantplus://offline/ref=83CE80E82E67652197CEDEB192D92C5FC5F7DAC59E626AFC3E558B68E7A9CB2D34A2F02FB2116D2AI8a0K" TargetMode="External"/><Relationship Id="rId59" Type="http://schemas.openxmlformats.org/officeDocument/2006/relationships/hyperlink" Target="consultantplus://offline/ref=83CE80E82E67652197CEDEB192D92C5FC5F7DAC59E626AFC3E558B68E7A9CB2D34A2F02FB2116D2DI8a6K" TargetMode="External"/><Relationship Id="rId103" Type="http://schemas.openxmlformats.org/officeDocument/2006/relationships/hyperlink" Target="consultantplus://offline/ref=83CE80E82E67652197CEDEB192D92C5FC5F7DEC09F6B6AFC3E558B68E7IAa9K" TargetMode="External"/><Relationship Id="rId108" Type="http://schemas.openxmlformats.org/officeDocument/2006/relationships/hyperlink" Target="consultantplus://offline/ref=83CE80E82E67652197CEDEB192D92C5FC5F7D8C1926B6AFC3E558B68E7A9CB2D34A2F02FB2116E28I8a7K" TargetMode="External"/><Relationship Id="rId124" Type="http://schemas.openxmlformats.org/officeDocument/2006/relationships/hyperlink" Target="consultantplus://offline/ref=83CE80E82E67652197CEDEB192D92C5FC5F7DACA92666AFC3E558B68E7A9CB2D34A2F028B6I1a2K" TargetMode="External"/><Relationship Id="rId129" Type="http://schemas.openxmlformats.org/officeDocument/2006/relationships/hyperlink" Target="consultantplus://offline/ref=83CE80E82E67652197CEDEB192D92C5FC5F7DACA92666AFC3E558B68E7A9CB2D34A2F02FB2106A28I8a2K" TargetMode="External"/><Relationship Id="rId54" Type="http://schemas.openxmlformats.org/officeDocument/2006/relationships/hyperlink" Target="consultantplus://offline/ref=83CE80E82E67652197CEDEB192D92C5FC5F7DAC59E626AFC3E558B68E7A9CB2D34A2F02FB2116D2DI8a1K" TargetMode="External"/><Relationship Id="rId70" Type="http://schemas.openxmlformats.org/officeDocument/2006/relationships/hyperlink" Target="consultantplus://offline/ref=83CE80E82E67652197CEDEB192D92C5FC5F7DAC49A656AFC3E558B68E7A9CB2D34A2F02CIBa0K" TargetMode="External"/><Relationship Id="rId75" Type="http://schemas.openxmlformats.org/officeDocument/2006/relationships/hyperlink" Target="consultantplus://offline/ref=83CE80E82E67652197CEDEB192D92C5FC5F6DDC49A6A6AFC3E558B68E7A9CB2D34A2F02FB2116D2DI8a7K" TargetMode="External"/><Relationship Id="rId91" Type="http://schemas.openxmlformats.org/officeDocument/2006/relationships/hyperlink" Target="consultantplus://offline/ref=83CE80E82E67652197CEDEB192D92C5FC5F6DFC198646AFC3E558B68E7A9CB2D34A2F02FB2116A28I8a4K" TargetMode="External"/><Relationship Id="rId96" Type="http://schemas.openxmlformats.org/officeDocument/2006/relationships/hyperlink" Target="consultantplus://offline/ref=83CE80E82E67652197CEDEB192D92C5FC5F6DFC198646AFC3E558B68E7A9CB2D34A2F02DB2I1a5K" TargetMode="External"/><Relationship Id="rId140" Type="http://schemas.openxmlformats.org/officeDocument/2006/relationships/hyperlink" Target="consultantplus://offline/ref=83CE80E82E67652197CEDEB192D92C5FC5F6D0CA9A616AFC3E558B68E7A9CB2D34A2F02FB3I1a0K" TargetMode="External"/><Relationship Id="rId145" Type="http://schemas.openxmlformats.org/officeDocument/2006/relationships/hyperlink" Target="consultantplus://offline/ref=83CE80E82E67652197CEDEB192D92C5FC5F7DAC69E616AFC3E558B68E7A9CB2D34A2F02FB211682EI8a3K" TargetMode="External"/><Relationship Id="rId161" Type="http://schemas.openxmlformats.org/officeDocument/2006/relationships/hyperlink" Target="consultantplus://offline/ref=83CE80E82E67652197CEDEB192D92C5FC5F6D0CA9A6B6AFC3E558B68E7A9CB2D34A2F02FB2116A29I8a7K" TargetMode="External"/><Relationship Id="rId166" Type="http://schemas.openxmlformats.org/officeDocument/2006/relationships/hyperlink" Target="consultantplus://offline/ref=83CE80E82E67652197CEDEB192D92C5FC5F6DFC699636AFC3E558B68E7IAa9K" TargetMode="External"/><Relationship Id="rId182" Type="http://schemas.openxmlformats.org/officeDocument/2006/relationships/hyperlink" Target="consultantplus://offline/ref=83CE80E82E67652197CEDEB192D92C5FC5F6DCCA98616AFC3E558B68E7A9CB2D34A2F02FB2116D28I8a7K" TargetMode="External"/><Relationship Id="rId187" Type="http://schemas.openxmlformats.org/officeDocument/2006/relationships/hyperlink" Target="consultantplus://offline/ref=83CE80E82E67652197CEDEB192D92C5FC5F6DCCA98616AFC3E558B68E7A9CB2D34A2F02FB211682FI8a4K" TargetMode="External"/><Relationship Id="rId217" Type="http://schemas.openxmlformats.org/officeDocument/2006/relationships/hyperlink" Target="consultantplus://offline/ref=83CE80E82E67652197CEDEB192D92C5FC5F6DFC398636AFC3E558B68E7A9CB2D34A2F02FB210692FI8a7K" TargetMode="External"/><Relationship Id="rId1" Type="http://schemas.openxmlformats.org/officeDocument/2006/relationships/styles" Target="styles.xml"/><Relationship Id="rId6" Type="http://schemas.openxmlformats.org/officeDocument/2006/relationships/hyperlink" Target="consultantplus://offline/ref=83CE80E82E67652197CEDEB192D92C5FC5F4D0CA9B656AFC3E558B68E7IAa9K" TargetMode="External"/><Relationship Id="rId212" Type="http://schemas.openxmlformats.org/officeDocument/2006/relationships/hyperlink" Target="consultantplus://offline/ref=83CE80E82E67652197CEDEB192D92C5FC5F7DAC299606AFC3E558B68E7A9CB2D34A2F02FB2116822I8aAK" TargetMode="External"/><Relationship Id="rId233" Type="http://schemas.openxmlformats.org/officeDocument/2006/relationships/theme" Target="theme/theme1.xml"/><Relationship Id="rId23" Type="http://schemas.openxmlformats.org/officeDocument/2006/relationships/hyperlink" Target="consultantplus://offline/ref=83CE80E82E67652197CEDEB192D92C5FC5F4D0CA9B656AFC3E558B68E7A9CB2D34A2F02FB2116C2FI8a5K" TargetMode="External"/><Relationship Id="rId28" Type="http://schemas.openxmlformats.org/officeDocument/2006/relationships/hyperlink" Target="consultantplus://offline/ref=83CE80E82E67652197CEDEB192D92C5FC5F6DFC699636AFC3E558B68E7A9CB2D34A2F02BIBa5K" TargetMode="External"/><Relationship Id="rId49" Type="http://schemas.openxmlformats.org/officeDocument/2006/relationships/hyperlink" Target="consultantplus://offline/ref=83CE80E82E67652197CEDEB192D92C5FC5F4D0CA9B656AFC3E558B68E7A9CB2D34A2F02FB2116D2FI8aAK" TargetMode="External"/><Relationship Id="rId114" Type="http://schemas.openxmlformats.org/officeDocument/2006/relationships/hyperlink" Target="consultantplus://offline/ref=83CE80E82E67652197CEDEB192D92C5FC5F7D8C1926B6AFC3E558B68E7A9CB2D34A2F029IBaBK" TargetMode="External"/><Relationship Id="rId119" Type="http://schemas.openxmlformats.org/officeDocument/2006/relationships/hyperlink" Target="consultantplus://offline/ref=83CE80E82E67652197CEDEB192D92C5FC5F7D8C1926B6AFC3E558B68E7A9CB2D34A2F02FB2106D2BI8a4K" TargetMode="External"/><Relationship Id="rId44" Type="http://schemas.openxmlformats.org/officeDocument/2006/relationships/hyperlink" Target="consultantplus://offline/ref=83CE80E82E67652197CEDEB192D92C5FC5F7DAC59E626AFC3E558B68E7A9CB2D34A2F027IBa5K" TargetMode="External"/><Relationship Id="rId60" Type="http://schemas.openxmlformats.org/officeDocument/2006/relationships/hyperlink" Target="consultantplus://offline/ref=83CE80E82E67652197CEDEB192D92C5FC5F4D0CA9B656AFC3E558B68E7A9CB2D34A2F02FB2116D2EI8a1K" TargetMode="External"/><Relationship Id="rId65" Type="http://schemas.openxmlformats.org/officeDocument/2006/relationships/hyperlink" Target="consultantplus://offline/ref=83CE80E82E67652197CEDEB192D92C5FC5F7DAC49A646AFC3E558B68E7A9CB2D34A2F02FB2116A2AI8a4K" TargetMode="External"/><Relationship Id="rId81" Type="http://schemas.openxmlformats.org/officeDocument/2006/relationships/hyperlink" Target="consultantplus://offline/ref=83CE80E82E67652197CEDEB192D92C5FC5F7DEC598656AFC3E558B68E7A9CB2D34A2F02FB2116F29I8aAK" TargetMode="External"/><Relationship Id="rId86" Type="http://schemas.openxmlformats.org/officeDocument/2006/relationships/hyperlink" Target="consultantplus://offline/ref=83CE80E82E67652197CEDEB192D92C5FC5F6DFC39A666AFC3E558B68E7A9CB2D34A2F02FB2116D2BI8a6K" TargetMode="External"/><Relationship Id="rId130" Type="http://schemas.openxmlformats.org/officeDocument/2006/relationships/hyperlink" Target="consultantplus://offline/ref=83CE80E82E67652197CEDEB192D92C5FC5F7DACA92666AFC3E558B68E7A9CB2D34A2F02FB2106A23I8aAK" TargetMode="External"/><Relationship Id="rId135" Type="http://schemas.openxmlformats.org/officeDocument/2006/relationships/hyperlink" Target="consultantplus://offline/ref=83CE80E82E67652197CEDEB192D92C5FC5F7DACA92666AFC3E558B68E7A9CB2D34A2F02FB311I6aAK" TargetMode="External"/><Relationship Id="rId151" Type="http://schemas.openxmlformats.org/officeDocument/2006/relationships/hyperlink" Target="consultantplus://offline/ref=83CE80E82E67652197CEDEB192D92C5FC5F7DAC69E6A6AFC3E558B68E7A9CB2D34A2F02FB2116F23I8a2K" TargetMode="External"/><Relationship Id="rId156" Type="http://schemas.openxmlformats.org/officeDocument/2006/relationships/hyperlink" Target="consultantplus://offline/ref=83CE80E82E67652197CEDEB192D92C5FC5F6DFC6926A6AFC3E558B68E7A9CB2D34A2F02FB2116D29I8a3K" TargetMode="External"/><Relationship Id="rId177" Type="http://schemas.openxmlformats.org/officeDocument/2006/relationships/hyperlink" Target="consultantplus://offline/ref=83CE80E82E67652197CEDEB192D92C5FC5F6DCCA98616AFC3E558B68E7A9CB2D34A2F02FB2116D2AI8aAK" TargetMode="External"/><Relationship Id="rId198" Type="http://schemas.openxmlformats.org/officeDocument/2006/relationships/hyperlink" Target="consultantplus://offline/ref=83CE80E82E67652197CEDEB192D92C5FC5F6DCCA98616AFC3E558B68E7A9CB2D34A2F02FB2116923I8aBK" TargetMode="External"/><Relationship Id="rId172" Type="http://schemas.openxmlformats.org/officeDocument/2006/relationships/hyperlink" Target="consultantplus://offline/ref=83CE80E82E67652197CEDEB192D92C5FC5F6DCCA98616AFC3E558B68E7A9CB2D34A2F02FB2116D2AI8a7K" TargetMode="External"/><Relationship Id="rId193" Type="http://schemas.openxmlformats.org/officeDocument/2006/relationships/hyperlink" Target="consultantplus://offline/ref=83CE80E82E67652197CEDEB192D92C5FC5F6DCCA98616AFC3E558B68E7A9CB2D34A2F02FB211692FI8a5K" TargetMode="External"/><Relationship Id="rId202" Type="http://schemas.openxmlformats.org/officeDocument/2006/relationships/hyperlink" Target="consultantplus://offline/ref=83CE80E82E67652197CEDEB192D92C5FC5F6DCCA98616AFC3E558B68E7A9CB2D34A2F02FB2116A2AI8a3K" TargetMode="External"/><Relationship Id="rId207" Type="http://schemas.openxmlformats.org/officeDocument/2006/relationships/hyperlink" Target="consultantplus://offline/ref=83CE80E82E67652197CEDEB192D92C5FC5F7D9C39B6B6AFC3E558B68E7A9CB2D34A2F02FB211652EI8a0K" TargetMode="External"/><Relationship Id="rId223" Type="http://schemas.openxmlformats.org/officeDocument/2006/relationships/hyperlink" Target="consultantplus://offline/ref=83CE80E82E67652197CEDEB192D92C5FC5F6D1C09B6B6AFC3E558B68E7A9CB2D34A2F02FB2116C28I8aBK" TargetMode="External"/><Relationship Id="rId228" Type="http://schemas.openxmlformats.org/officeDocument/2006/relationships/hyperlink" Target="consultantplus://offline/ref=83CE80E82E67652197CEDEB192D92C5FC5F6DFC699636AFC3E558B68E7A9CB2D34A2F02CB0I1a1K" TargetMode="External"/><Relationship Id="rId13" Type="http://schemas.openxmlformats.org/officeDocument/2006/relationships/hyperlink" Target="consultantplus://offline/ref=83CE80E82E67652197CEDEB192D92C5FC5F4D0CA9B656AFC3E558B68E7A9CB2D34A2F02FB2116C29I8a2K" TargetMode="External"/><Relationship Id="rId18" Type="http://schemas.openxmlformats.org/officeDocument/2006/relationships/hyperlink" Target="consultantplus://offline/ref=83CE80E82E67652197CEDEB192D92C5FC5F4D0CA9B656AFC3E558B68E7A9CB2D34A2F02FB2116C28I8a2K" TargetMode="External"/><Relationship Id="rId39" Type="http://schemas.openxmlformats.org/officeDocument/2006/relationships/hyperlink" Target="consultantplus://offline/ref=83CE80E82E67652197CEDEB192D92C5FC5F7DAC59E626AFC3E558B68E7A9CB2D34A2F02FB2116D2AI8aAK" TargetMode="External"/><Relationship Id="rId109" Type="http://schemas.openxmlformats.org/officeDocument/2006/relationships/hyperlink" Target="consultantplus://offline/ref=83CE80E82E67652197CEDEB192D92C5FC5F7D8C1926B6AFC3E558B68E7A9CB2D34A2F02FB6I1a9K" TargetMode="External"/><Relationship Id="rId34" Type="http://schemas.openxmlformats.org/officeDocument/2006/relationships/hyperlink" Target="consultantplus://offline/ref=83CE80E82E67652197CEDEB192D92C5FC5F7DAC59E626AFC3E558B68E7A9CB2D34A2F02FB2116D2BI8a1K" TargetMode="External"/><Relationship Id="rId50" Type="http://schemas.openxmlformats.org/officeDocument/2006/relationships/hyperlink" Target="consultantplus://offline/ref=83CE80E82E67652197CEDEB192D92C5FC5F4D0CA9B656AFC3E558B68E7A9CB2D34A2F02FB2116D2EI8a3K" TargetMode="External"/><Relationship Id="rId55" Type="http://schemas.openxmlformats.org/officeDocument/2006/relationships/hyperlink" Target="consultantplus://offline/ref=83CE80E82E67652197CEDEB192D92C5FC5F6DFC198646AFC3E558B68E7IAa9K" TargetMode="External"/><Relationship Id="rId76" Type="http://schemas.openxmlformats.org/officeDocument/2006/relationships/hyperlink" Target="consultantplus://offline/ref=83CE80E82E67652197CEDEB192D92C5FC5F6DDC49A6A6AFC3E558B68E7A9CB2D34A2F02FB2116D2DI8a7K" TargetMode="External"/><Relationship Id="rId97" Type="http://schemas.openxmlformats.org/officeDocument/2006/relationships/hyperlink" Target="consultantplus://offline/ref=83CE80E82E67652197CEDEB192D92C5FC5F6DFC198646AFC3E558B68E7A9CB2D34A2F02FB2116F2AI8aAK" TargetMode="External"/><Relationship Id="rId104" Type="http://schemas.openxmlformats.org/officeDocument/2006/relationships/hyperlink" Target="consultantplus://offline/ref=83CE80E82E67652197CEDEB192D92C5FC5F7DEC09F6B6AFC3E558B68E7A9CB2D34A2F02FB2116D28I8a0K" TargetMode="External"/><Relationship Id="rId120" Type="http://schemas.openxmlformats.org/officeDocument/2006/relationships/hyperlink" Target="consultantplus://offline/ref=83CE80E82E67652197CEDEB192D92C5FC5F7D8C1926B6AFC3E558B68E7A9CB2D34A2F02FB6I1a8K" TargetMode="External"/><Relationship Id="rId125" Type="http://schemas.openxmlformats.org/officeDocument/2006/relationships/hyperlink" Target="consultantplus://offline/ref=83CE80E82E67652197CEDEB192D92C5FC5F7DACA92666AFC3E558B68E7A9CB2D34A2F02AB1I1a8K" TargetMode="External"/><Relationship Id="rId141" Type="http://schemas.openxmlformats.org/officeDocument/2006/relationships/hyperlink" Target="consultantplus://offline/ref=83CE80E82E67652197CEDEB192D92C5FC5F7DAC69E616AFC3E558B68E7IAa9K" TargetMode="External"/><Relationship Id="rId146" Type="http://schemas.openxmlformats.org/officeDocument/2006/relationships/hyperlink" Target="consultantplus://offline/ref=83CE80E82E67652197CEDEB192D92C5FC5F7DAC69E616AFC3E558B68E7A9CB2D34A2F02FB211682EI8a6K" TargetMode="External"/><Relationship Id="rId167" Type="http://schemas.openxmlformats.org/officeDocument/2006/relationships/hyperlink" Target="consultantplus://offline/ref=83CE80E82E67652197CEDEB192D92C5FC5F6DCCA98616AFC3E558B68E7IAa9K" TargetMode="External"/><Relationship Id="rId188" Type="http://schemas.openxmlformats.org/officeDocument/2006/relationships/hyperlink" Target="consultantplus://offline/ref=83CE80E82E67652197CEDEB192D92C5FC5F6DCCA98616AFC3E558B68E7A9CB2D34A2F02FB211682FI8aAK" TargetMode="External"/><Relationship Id="rId7" Type="http://schemas.openxmlformats.org/officeDocument/2006/relationships/hyperlink" Target="consultantplus://offline/ref=83CE80E82E67652197CEDEB192D92C5FC5F4D0CA9B656AFC3E558B68E7A9CB2D34A2F02FB2116C2AI8a2K" TargetMode="External"/><Relationship Id="rId71" Type="http://schemas.openxmlformats.org/officeDocument/2006/relationships/hyperlink" Target="consultantplus://offline/ref=83CE80E82E67652197CEDEB192D92C5FC5F6DDC49A6A6AFC3E558B68E7IAa9K" TargetMode="External"/><Relationship Id="rId92" Type="http://schemas.openxmlformats.org/officeDocument/2006/relationships/hyperlink" Target="consultantplus://offline/ref=83CE80E82E67652197CEDEB192D92C5FC5F6DFC198646AFC3E558B68E7A9CB2D34A2F02FB211692EI8a1K" TargetMode="External"/><Relationship Id="rId162" Type="http://schemas.openxmlformats.org/officeDocument/2006/relationships/hyperlink" Target="consultantplus://offline/ref=83CE80E82E67652197CEDEB192D92C5FC5F6D0CA9A6B6AFC3E558B68E7A9CB2D34A2F026IBaAK" TargetMode="External"/><Relationship Id="rId183" Type="http://schemas.openxmlformats.org/officeDocument/2006/relationships/hyperlink" Target="consultantplus://offline/ref=83CE80E82E67652197CEDEB192D92C5FC5F6DCCA98616AFC3E558B68E7A9CB2D34A2F02FB2116D23I8a0K" TargetMode="External"/><Relationship Id="rId213" Type="http://schemas.openxmlformats.org/officeDocument/2006/relationships/hyperlink" Target="consultantplus://offline/ref=83CE80E82E67652197CEDEB192D92C5FC5F7D9C399636AFC3E558B68E7A9CB2D34A2F02FB2116922I8aBK" TargetMode="External"/><Relationship Id="rId218" Type="http://schemas.openxmlformats.org/officeDocument/2006/relationships/hyperlink" Target="consultantplus://offline/ref=83CE80E82E67652197CEDEB192D92C5FC5F4D9C098626AFC3E558B68E7A9CB2D34A2F02FB2116F22I8a1K" TargetMode="External"/><Relationship Id="rId2" Type="http://schemas.microsoft.com/office/2007/relationships/stylesWithEffects" Target="stylesWithEffects.xml"/><Relationship Id="rId29" Type="http://schemas.openxmlformats.org/officeDocument/2006/relationships/hyperlink" Target="consultantplus://offline/ref=83CE80E82E67652197CEDEB192D92C5FC5F7DAC69E6A6AFC3E558B68E7IAa9K" TargetMode="External"/><Relationship Id="rId24" Type="http://schemas.openxmlformats.org/officeDocument/2006/relationships/hyperlink" Target="consultantplus://offline/ref=83CE80E82E67652197CEDEB192D92C5FC5F6DFC699636AFC3E558B68E7A9CB2D34A2F02BIBa4K" TargetMode="External"/><Relationship Id="rId40" Type="http://schemas.openxmlformats.org/officeDocument/2006/relationships/hyperlink" Target="consultantplus://offline/ref=83CE80E82E67652197CEDEB192D92C5FC5F6DFC699636AFC3E558B68E7A9CB2D34A2F029IBa0K" TargetMode="External"/><Relationship Id="rId45" Type="http://schemas.openxmlformats.org/officeDocument/2006/relationships/hyperlink" Target="consultantplus://offline/ref=83CE80E82E67652197CEDEB192D92C5FC5F4D0CA9B656AFC3E558B68E7A9CB2D34A2F02FB2116D28I8a5K" TargetMode="External"/><Relationship Id="rId66" Type="http://schemas.openxmlformats.org/officeDocument/2006/relationships/hyperlink" Target="consultantplus://offline/ref=83CE80E82E67652197CEDEB192D92C5FC5F7DAC49A646AFC3E558B68E7A9CB2D34A2F02FB2116A29I8a7K" TargetMode="External"/><Relationship Id="rId87" Type="http://schemas.openxmlformats.org/officeDocument/2006/relationships/hyperlink" Target="consultantplus://offline/ref=83CE80E82E67652197CEDEB192D92C5FC5F6DFC39A666AFC3E558B68E7A9CB2D34A2F02FB2116D2BI8a4K" TargetMode="External"/><Relationship Id="rId110" Type="http://schemas.openxmlformats.org/officeDocument/2006/relationships/hyperlink" Target="consultantplus://offline/ref=83CE80E82E67652197CEDEB192D92C5FC5F7D8C1926B6AFC3E558B68E7A9CB2D34A2F02FB211652AI8a3K" TargetMode="External"/><Relationship Id="rId115" Type="http://schemas.openxmlformats.org/officeDocument/2006/relationships/hyperlink" Target="consultantplus://offline/ref=83CE80E82E67652197CEDEB192D92C5FC5F7D8C1926B6AFC3E558B68E7A9CB2D34A2F02FB2106D2BI8a4K" TargetMode="External"/><Relationship Id="rId131" Type="http://schemas.openxmlformats.org/officeDocument/2006/relationships/hyperlink" Target="consultantplus://offline/ref=83CE80E82E67652197CEDEB192D92C5FC5F7DACA92666AFC3E558B68E7A9CB2D34A2F02FB211692CI8a0K" TargetMode="External"/><Relationship Id="rId136" Type="http://schemas.openxmlformats.org/officeDocument/2006/relationships/hyperlink" Target="consultantplus://offline/ref=83CE80E82E67652197CEDEB192D92C5FC5F6D0CA9A616AFC3E558B68E7IAa9K" TargetMode="External"/><Relationship Id="rId157" Type="http://schemas.openxmlformats.org/officeDocument/2006/relationships/hyperlink" Target="consultantplus://offline/ref=83CE80E82E67652197CEDEB192D92C5FC5F6DFC6926A6AFC3E558B68E7A9CB2D34A2F0I2a6K" TargetMode="External"/><Relationship Id="rId178" Type="http://schemas.openxmlformats.org/officeDocument/2006/relationships/hyperlink" Target="consultantplus://offline/ref=83CE80E82E67652197CEDEB192D92C5FC5F6DCCA98616AFC3E558B68E7A9CB2D34A2F02FB2116D29I8a3K" TargetMode="External"/><Relationship Id="rId61" Type="http://schemas.openxmlformats.org/officeDocument/2006/relationships/hyperlink" Target="consultantplus://offline/ref=83CE80E82E67652197CEDEB192D92C5FC5F7DEC49F676AFC3E558B68E7A9CB2D34A2F02FB2106E2EI8a5K" TargetMode="External"/><Relationship Id="rId82" Type="http://schemas.openxmlformats.org/officeDocument/2006/relationships/hyperlink" Target="consultantplus://offline/ref=83CE80E82E67652197CEDEB192D92C5FC5F7DEC598656AFC3E558B68E7A9CB2D34A2F02FB2116B2BI8a0K" TargetMode="External"/><Relationship Id="rId152" Type="http://schemas.openxmlformats.org/officeDocument/2006/relationships/hyperlink" Target="consultantplus://offline/ref=83CE80E82E67652197CEDEB192D92C5FC5F7DAC69E6A6AFC3E558B68E7A9CB2D34A2F02FB2116D23I8a6K" TargetMode="External"/><Relationship Id="rId173" Type="http://schemas.openxmlformats.org/officeDocument/2006/relationships/hyperlink" Target="consultantplus://offline/ref=83CE80E82E67652197CEDEB192D92C5FC5F6DCCA98616AFC3E558B68E7A9CB2D34A2F02FB2116D2AI8a6K" TargetMode="External"/><Relationship Id="rId194" Type="http://schemas.openxmlformats.org/officeDocument/2006/relationships/hyperlink" Target="consultantplus://offline/ref=83CE80E82E67652197CEDEB192D92C5FC5F6DCCA98616AFC3E558B68E7A9CB2D34A2F02FB211692FI8aAK" TargetMode="External"/><Relationship Id="rId199" Type="http://schemas.openxmlformats.org/officeDocument/2006/relationships/hyperlink" Target="consultantplus://offline/ref=83CE80E82E67652197CEDEB192D92C5FC5F6DCCA98616AFC3E558B68E7A9CB2D34A2F02FB2116A2BI8a0K" TargetMode="External"/><Relationship Id="rId203" Type="http://schemas.openxmlformats.org/officeDocument/2006/relationships/hyperlink" Target="consultantplus://offline/ref=83CE80E82E67652197CEDEB192D92C5FC5F6DCCA9F636AFC3E558B68E7A9CB2D34A2F02FB2116C2AI8aAK" TargetMode="External"/><Relationship Id="rId208" Type="http://schemas.openxmlformats.org/officeDocument/2006/relationships/hyperlink" Target="consultantplus://offline/ref=83CE80E82E67652197CEDEB192D92C5FC5F6D1C39E656AFC3E558B68E7A9CB2D34A2F02FB211682FI8a4K" TargetMode="External"/><Relationship Id="rId229" Type="http://schemas.openxmlformats.org/officeDocument/2006/relationships/hyperlink" Target="consultantplus://offline/ref=83CE80E82E67652197CEDEB192D92C5FC5F6DFC699636AFC3E558B68E7A9CB2D34A2F02CB5I1a5K" TargetMode="External"/><Relationship Id="rId19" Type="http://schemas.openxmlformats.org/officeDocument/2006/relationships/hyperlink" Target="consultantplus://offline/ref=83CE80E82E67652197CEDEB192D92C5FC5F4D0CA9B656AFC3E558B68E7A9CB2D34A2F02FB2116C28I8a1K" TargetMode="External"/><Relationship Id="rId224" Type="http://schemas.openxmlformats.org/officeDocument/2006/relationships/hyperlink" Target="consultantplus://offline/ref=83CE80E82E67652197CEDEB192D92C5FC5F6DACB98656AFC3E558B68E7A9CB2D34A2F02FB2116C2CI8aAK" TargetMode="External"/><Relationship Id="rId14" Type="http://schemas.openxmlformats.org/officeDocument/2006/relationships/hyperlink" Target="consultantplus://offline/ref=83CE80E82E67652197CEDEB192D92C5FC5F4D0CA9B656AFC3E558B68E7A9CB2D34A2F02AIBa6K" TargetMode="External"/><Relationship Id="rId30" Type="http://schemas.openxmlformats.org/officeDocument/2006/relationships/hyperlink" Target="consultantplus://offline/ref=83CE80E82E67652197CEDEB192D92C5FC5F7DAC59E626AFC3E558B68E7A9CB2D34A2F02FB2116C23I8a5K" TargetMode="External"/><Relationship Id="rId35" Type="http://schemas.openxmlformats.org/officeDocument/2006/relationships/hyperlink" Target="consultantplus://offline/ref=83CE80E82E67652197CEDEB192D92C5FC5F7DAC59E626AFC3E558B68E7A9CB2D34A2F02FIBa4K" TargetMode="External"/><Relationship Id="rId56" Type="http://schemas.openxmlformats.org/officeDocument/2006/relationships/hyperlink" Target="consultantplus://offline/ref=83CE80E82E67652197CEDEB192D92C5FC5F7DAC59E626AFC3E558B68E7A9CB2D34A2F02FB2116D2DI8a2K" TargetMode="External"/><Relationship Id="rId77" Type="http://schemas.openxmlformats.org/officeDocument/2006/relationships/hyperlink" Target="consultantplus://offline/ref=83CE80E82E67652197CEDEB192D92C5FC5F6DDC49A6A6AFC3E558B68E7A9CB2D34A2F02FB2116D2DI8a6K" TargetMode="External"/><Relationship Id="rId100" Type="http://schemas.openxmlformats.org/officeDocument/2006/relationships/hyperlink" Target="consultantplus://offline/ref=83CE80E82E67652197CEDEB192D92C5FC5F6DFC198646AFC3E558B68E7A9CB2D34A2F02FB2116F23I8a1K" TargetMode="External"/><Relationship Id="rId105" Type="http://schemas.openxmlformats.org/officeDocument/2006/relationships/hyperlink" Target="consultantplus://offline/ref=83CE80E82E67652197CEDEB192D92C5FC5F7DEC09F6B6AFC3E558B68E7A9CB2D34A2F02FB2116D2EI8a7K" TargetMode="External"/><Relationship Id="rId126" Type="http://schemas.openxmlformats.org/officeDocument/2006/relationships/hyperlink" Target="consultantplus://offline/ref=83CE80E82E67652197CEDEB192D92C5FC5F7DACA92666AFC3E558B68E7A9CB2D34A2F02FB2116D23I8a4K" TargetMode="External"/><Relationship Id="rId147" Type="http://schemas.openxmlformats.org/officeDocument/2006/relationships/hyperlink" Target="consultantplus://offline/ref=83CE80E82E67652197CEDEB192D92C5FC5F7DAC69E616AFC3E558B68E7A9CB2D34A2F02FB211682CI8a5K" TargetMode="External"/><Relationship Id="rId168" Type="http://schemas.openxmlformats.org/officeDocument/2006/relationships/hyperlink" Target="consultantplus://offline/ref=83CE80E82E67652197CEDEB192D92C5FC5F6DCCA98616AFC3E558B68E7A9CB2D34A2F02FB2116C2BI8aBK" TargetMode="External"/><Relationship Id="rId8" Type="http://schemas.openxmlformats.org/officeDocument/2006/relationships/hyperlink" Target="consultantplus://offline/ref=83CE80E82E67652197CEDEB192D92C5FC5F4D0CA9B656AFC3E558B68E7A9CB2D34A2F02FB2116C2AI8a0K" TargetMode="External"/><Relationship Id="rId51" Type="http://schemas.openxmlformats.org/officeDocument/2006/relationships/hyperlink" Target="consultantplus://offline/ref=83CE80E82E67652197CEDEB192D92C5FC5F7DAC59E626AFC3E558B68E7A9CB2D34A2F02FB2116E2AI8a6K" TargetMode="External"/><Relationship Id="rId72" Type="http://schemas.openxmlformats.org/officeDocument/2006/relationships/hyperlink" Target="consultantplus://offline/ref=83CE80E82E67652197CEDEB192D92C5FC5F6DDC49A6A6AFC3E558B68E7A9CB2D34A2F02FB2116D2DI8a2K" TargetMode="External"/><Relationship Id="rId93" Type="http://schemas.openxmlformats.org/officeDocument/2006/relationships/hyperlink" Target="consultantplus://offline/ref=83CE80E82E67652197CEDEB192D92C5FC5F6DFC198646AFC3E558B68E7A9CB2D34A2F02FB211692EI8a0K" TargetMode="External"/><Relationship Id="rId98" Type="http://schemas.openxmlformats.org/officeDocument/2006/relationships/hyperlink" Target="consultantplus://offline/ref=83CE80E82E67652197CEDEB192D92C5FC5F6DFC198646AFC3E558B68E7A9CB2D34A2F02FB2116F2CI8a6K" TargetMode="External"/><Relationship Id="rId121" Type="http://schemas.openxmlformats.org/officeDocument/2006/relationships/hyperlink" Target="consultantplus://offline/ref=83CE80E82E67652197CEDEB192D92C5FC5F7DACA92666AFC3E558B68E7IAa9K" TargetMode="External"/><Relationship Id="rId142" Type="http://schemas.openxmlformats.org/officeDocument/2006/relationships/hyperlink" Target="consultantplus://offline/ref=83CE80E82E67652197CEDEB192D92C5FC5F7DAC69E616AFC3E558B68E7A9CB2D34A2F02FB2116D2AI8aBK" TargetMode="External"/><Relationship Id="rId163" Type="http://schemas.openxmlformats.org/officeDocument/2006/relationships/hyperlink" Target="consultantplus://offline/ref=83CE80E82E67652197CEDEB192D92C5FC5F6D0CA9A6B6AFC3E558B68E7A9CB2D34A2F026IBaBK" TargetMode="External"/><Relationship Id="rId184" Type="http://schemas.openxmlformats.org/officeDocument/2006/relationships/hyperlink" Target="consultantplus://offline/ref=83CE80E82E67652197CEDEB192D92C5FC5F6DCCA98616AFC3E558B68E7A9CB2D34A2F02FB2116E2FI8aBK" TargetMode="External"/><Relationship Id="rId189" Type="http://schemas.openxmlformats.org/officeDocument/2006/relationships/hyperlink" Target="consultantplus://offline/ref=83CE80E82E67652197CEDEB192D92C5FC5F6DCCA98616AFC3E558B68E7A9CB2D34A2F02FB211682EI8a3K" TargetMode="External"/><Relationship Id="rId219" Type="http://schemas.openxmlformats.org/officeDocument/2006/relationships/hyperlink" Target="consultantplus://offline/ref=83CE80E82E67652197CEDEB192D92C5FC5F4D0CB9D606AFC3E558B68E7A9CB2D34A2F02FB2116C2EI8a1K" TargetMode="External"/><Relationship Id="rId3" Type="http://schemas.openxmlformats.org/officeDocument/2006/relationships/settings" Target="settings.xml"/><Relationship Id="rId214" Type="http://schemas.openxmlformats.org/officeDocument/2006/relationships/hyperlink" Target="consultantplus://offline/ref=83CE80E82E67652197CEDEB192D92C5FC5F0DBC39B616AFC3E558B68E7A9CB2D34A2F02FB2116D2AI8a4K" TargetMode="External"/><Relationship Id="rId230" Type="http://schemas.openxmlformats.org/officeDocument/2006/relationships/hyperlink" Target="consultantplus://offline/ref=83CE80E82E67652197CEDEB192D92C5FC5F6DFC699636AFC3E558B68E7A9CB2D34A2F02FB0I1a4K" TargetMode="External"/><Relationship Id="rId25" Type="http://schemas.openxmlformats.org/officeDocument/2006/relationships/hyperlink" Target="consultantplus://offline/ref=83CE80E82E67652197CEDEB192D92C5FC5F4D0CA9B656AFC3E558B68E7A9CB2D34A2F02FB2116C2FI8a5K" TargetMode="External"/><Relationship Id="rId46" Type="http://schemas.openxmlformats.org/officeDocument/2006/relationships/hyperlink" Target="consultantplus://offline/ref=83CE80E82E67652197CEDEB192D92C5FC5F7DAC59E626AFC3E558B68E7A9CB2D34A2F02FB2116D28I8aAK" TargetMode="External"/><Relationship Id="rId67" Type="http://schemas.openxmlformats.org/officeDocument/2006/relationships/hyperlink" Target="consultantplus://offline/ref=83CE80E82E67652197CEDEB192D92C5FC5F7DAC49A646AFC3E558B68E7A9CB2D34A2F02FB2116B2FI8a1K" TargetMode="External"/><Relationship Id="rId116" Type="http://schemas.openxmlformats.org/officeDocument/2006/relationships/hyperlink" Target="consultantplus://offline/ref=83CE80E82E67652197CEDEB192D92C5FC5F7D8C1926B6AFC3E558B68E7A9CB2D34A2F02FB2106D2AI8a5K" TargetMode="External"/><Relationship Id="rId137" Type="http://schemas.openxmlformats.org/officeDocument/2006/relationships/hyperlink" Target="consultantplus://offline/ref=83CE80E82E67652197CEDEB192D92C5FC5F6D0CA9A616AFC3E558B68E7A9CB2D34A2F02FB211692FI8a3K" TargetMode="External"/><Relationship Id="rId158" Type="http://schemas.openxmlformats.org/officeDocument/2006/relationships/hyperlink" Target="consultantplus://offline/ref=83CE80E82E67652197CEDEB192D92C5FC5F6DFC6926A6AFC3E558B68E7A9CB2D34A2F0I2a7K" TargetMode="External"/><Relationship Id="rId20" Type="http://schemas.openxmlformats.org/officeDocument/2006/relationships/hyperlink" Target="consultantplus://offline/ref=83CE80E82E67652197CEDEB192D92C5FC5F4D0CA9B656AFC3E558B68E7A9CB2D34A2F02FB2116C28I8a6K" TargetMode="External"/><Relationship Id="rId41" Type="http://schemas.openxmlformats.org/officeDocument/2006/relationships/hyperlink" Target="consultantplus://offline/ref=83CE80E82E67652197CEDEB192D92C5FC5F7DAC59E626AFC3E558B68E7A9CB2D34A2F029IBa7K" TargetMode="External"/><Relationship Id="rId62" Type="http://schemas.openxmlformats.org/officeDocument/2006/relationships/hyperlink" Target="consultantplus://offline/ref=83CE80E82E67652197CEDEB192D92C5FC5F7DAC59E626AFC3E558B68E7IAa9K" TargetMode="External"/><Relationship Id="rId83" Type="http://schemas.openxmlformats.org/officeDocument/2006/relationships/hyperlink" Target="consultantplus://offline/ref=83CE80E82E67652197CEDEB192D92C5FC5F7DEC598656AFC3E558B68E7A9CB2D34A2F02FB2116F29I8aAK" TargetMode="External"/><Relationship Id="rId88" Type="http://schemas.openxmlformats.org/officeDocument/2006/relationships/hyperlink" Target="consultantplus://offline/ref=83CE80E82E67652197CEDEB192D92C5FC5F6DFC39A666AFC3E558B68E7A9CB2D34A2F02FB2116D2BI8aAK" TargetMode="External"/><Relationship Id="rId111" Type="http://schemas.openxmlformats.org/officeDocument/2006/relationships/hyperlink" Target="consultantplus://offline/ref=83CE80E82E67652197CEDEB192D92C5FC5F7D8C1926B6AFC3E558B68E7A9CB2D34A2F02FB2106D2BI8a1K" TargetMode="External"/><Relationship Id="rId132" Type="http://schemas.openxmlformats.org/officeDocument/2006/relationships/hyperlink" Target="consultantplus://offline/ref=83CE80E82E67652197CEDEB192D92C5FC5F7DACA92666AFC3E558B68E7A9CB2D34A2F029BAI1a8K" TargetMode="External"/><Relationship Id="rId153" Type="http://schemas.openxmlformats.org/officeDocument/2006/relationships/hyperlink" Target="consultantplus://offline/ref=83CE80E82E67652197CEDEB192D92C5FC5F6DFC6926A6AFC3E558B68E7IAa9K" TargetMode="External"/><Relationship Id="rId174" Type="http://schemas.openxmlformats.org/officeDocument/2006/relationships/hyperlink" Target="consultantplus://offline/ref=83CE80E82E67652197CEDEB192D92C5FC5F6DCCA98616AFC3E558B68E7A9CB2D34A2F02FB2116D2AI8a5K" TargetMode="External"/><Relationship Id="rId179" Type="http://schemas.openxmlformats.org/officeDocument/2006/relationships/hyperlink" Target="consultantplus://offline/ref=83CE80E82E67652197CEDEB192D92C5FC5F6DCCA98616AFC3E558B68E7A9CB2D34A2F02FB2116D29I8a2K" TargetMode="External"/><Relationship Id="rId195" Type="http://schemas.openxmlformats.org/officeDocument/2006/relationships/hyperlink" Target="consultantplus://offline/ref=83CE80E82E67652197CEDEB192D92C5FC5F6DCCA98616AFC3E558B68E7A9CB2D34A2F02FB211692EI8a2K" TargetMode="External"/><Relationship Id="rId209" Type="http://schemas.openxmlformats.org/officeDocument/2006/relationships/hyperlink" Target="consultantplus://offline/ref=83CE80E82E67652197CEDEB192D92C5FC5F6D1C19B676AFC3E558B68E7A9CB2D34A2F02FB2116A2DI8a0K" TargetMode="External"/><Relationship Id="rId190" Type="http://schemas.openxmlformats.org/officeDocument/2006/relationships/hyperlink" Target="consultantplus://offline/ref=83CE80E82E67652197CEDEB192D92C5FC5F6DCCA98616AFC3E558B68E7A9CB2D34A2F02FB211682EI8a2K" TargetMode="External"/><Relationship Id="rId204" Type="http://schemas.openxmlformats.org/officeDocument/2006/relationships/hyperlink" Target="consultantplus://offline/ref=83CE80E82E67652197CEDEB192D92C5FC5F7D1CB9A616AFC3E558B68E7A9CB2D34A2F02FB2156B2FI8aBK" TargetMode="External"/><Relationship Id="rId220" Type="http://schemas.openxmlformats.org/officeDocument/2006/relationships/hyperlink" Target="consultantplus://offline/ref=83CE80E82E67652197CEDEB192D92C5FC5F6DFC29F626AFC3E558B68E7A9CB2D34A2F02FB2116E29I8a2K" TargetMode="External"/><Relationship Id="rId225" Type="http://schemas.openxmlformats.org/officeDocument/2006/relationships/hyperlink" Target="consultantplus://offline/ref=83CE80E82E67652197CEDEB192D92C5FC5F6D0C698616AFC3E558B68E7A9CB2D34A2F02FB2116C2AI8a0K" TargetMode="External"/><Relationship Id="rId15" Type="http://schemas.openxmlformats.org/officeDocument/2006/relationships/hyperlink" Target="consultantplus://offline/ref=83CE80E82E67652197CEDEB192D92C5FC5F4D0CA9B656AFC3E558B68E7A9CB2D34A2F02AIBa4K" TargetMode="External"/><Relationship Id="rId36" Type="http://schemas.openxmlformats.org/officeDocument/2006/relationships/hyperlink" Target="consultantplus://offline/ref=83CE80E82E67652197CEDEB192D92C5FC5F7DAC59E626AFC3E558B68E7A9CB2D34A2F02FIBaAK" TargetMode="External"/><Relationship Id="rId57" Type="http://schemas.openxmlformats.org/officeDocument/2006/relationships/hyperlink" Target="consultantplus://offline/ref=83CE80E82E67652197CEDEB192D92C5FC5F7DAC59E626AFC3E558B68E7A9CB2D34A2F02FB2116D2DI8a6K" TargetMode="External"/><Relationship Id="rId106" Type="http://schemas.openxmlformats.org/officeDocument/2006/relationships/hyperlink" Target="consultantplus://offline/ref=83CE80E82E67652197CEDEB192D92C5FC5F7DEC09F6B6AFC3E558B68E7A9CB2D34A2F02FB2116D22I8a2K" TargetMode="External"/><Relationship Id="rId127" Type="http://schemas.openxmlformats.org/officeDocument/2006/relationships/hyperlink" Target="consultantplus://offline/ref=83CE80E82E67652197CEDEB192D92C5FC5F7DACA92666AFC3E558B68E7A9CB2D34A2F02FB2106923I8a0K" TargetMode="External"/><Relationship Id="rId10" Type="http://schemas.openxmlformats.org/officeDocument/2006/relationships/hyperlink" Target="consultantplus://offline/ref=83CE80E82E67652197CEDEB192D92C5FC5F4D0CA9B656AFC3E558B68E7A9CB2D34A2F02FB2116C2AI8a4K" TargetMode="External"/><Relationship Id="rId31" Type="http://schemas.openxmlformats.org/officeDocument/2006/relationships/hyperlink" Target="consultantplus://offline/ref=83CE80E82E67652197CEDEB192D92C5FC5F7DAC59E626AFC3E558B68E7A9CB2D34A2F02FB2116C22I8a1K" TargetMode="External"/><Relationship Id="rId52" Type="http://schemas.openxmlformats.org/officeDocument/2006/relationships/hyperlink" Target="consultantplus://offline/ref=83CE80E82E67652197CEDEB192D92C5FC5F4D0CA9B656AFC3E558B68E7A9CB2D34A2F02FB2116D2DI8a2K" TargetMode="External"/><Relationship Id="rId73" Type="http://schemas.openxmlformats.org/officeDocument/2006/relationships/hyperlink" Target="consultantplus://offline/ref=83CE80E82E67652197CEDEB192D92C5FC5F6DDC49A6A6AFC3E558B68E7A9CB2D34A2F02FB2116D2DI8a2K" TargetMode="External"/><Relationship Id="rId78" Type="http://schemas.openxmlformats.org/officeDocument/2006/relationships/hyperlink" Target="consultantplus://offline/ref=83CE80E82E67652197CEDEB192D92C5FC5F7DBC599666AFC3E558B68E7A9CB2D34A2F02FB211682DI8a2K" TargetMode="External"/><Relationship Id="rId94" Type="http://schemas.openxmlformats.org/officeDocument/2006/relationships/hyperlink" Target="consultantplus://offline/ref=83CE80E82E67652197CEDEB192D92C5FC5F6DFC198646AFC3E558B68E7A9CB2D34A2F02FB211692EI8a5K" TargetMode="External"/><Relationship Id="rId99" Type="http://schemas.openxmlformats.org/officeDocument/2006/relationships/hyperlink" Target="consultantplus://offline/ref=83CE80E82E67652197CEDEB192D92C5FC5F6DFC198646AFC3E558B68E7A9CB2D34A2F02FB2116F2CI8a5K" TargetMode="External"/><Relationship Id="rId101" Type="http://schemas.openxmlformats.org/officeDocument/2006/relationships/hyperlink" Target="consultantplus://offline/ref=83CE80E82E67652197CEDEB192D92C5FC5F6DFC198646AFC3E558B68E7A9CB2D34A2F02FB2116F2CI8a6K" TargetMode="External"/><Relationship Id="rId122" Type="http://schemas.openxmlformats.org/officeDocument/2006/relationships/hyperlink" Target="consultantplus://offline/ref=83CE80E82E67652197CEDEB192D92C5FC5F7DACA92666AFC3E558B68E7A9CB2D34A2F02FB2116C2BI8a4K" TargetMode="External"/><Relationship Id="rId143" Type="http://schemas.openxmlformats.org/officeDocument/2006/relationships/hyperlink" Target="consultantplus://offline/ref=83CE80E82E67652197CEDEB192D92C5FC5F7DAC69E616AFC3E558B68E7A9CB2D34A2F02FB1I1a0K" TargetMode="External"/><Relationship Id="rId148" Type="http://schemas.openxmlformats.org/officeDocument/2006/relationships/hyperlink" Target="consultantplus://offline/ref=83CE80E82E67652197CEDEB192D92C5FC5F7DAC69E616AFC3E558B68E7A9CB2D34A2F02FB2116922I8a1K" TargetMode="External"/><Relationship Id="rId164" Type="http://schemas.openxmlformats.org/officeDocument/2006/relationships/hyperlink" Target="consultantplus://offline/ref=83CE80E82E67652197CEDEB192D92C5FC5F6D0CA9A6B6AFC3E558B68E7A9CB2D34A2F027IBa0K" TargetMode="External"/><Relationship Id="rId169" Type="http://schemas.openxmlformats.org/officeDocument/2006/relationships/hyperlink" Target="consultantplus://offline/ref=83CE80E82E67652197CEDEB192D92C5FC5F6DCCA98616AFC3E558B68E7A9CB2D34A2F02FB2116C2CI8aAK" TargetMode="External"/><Relationship Id="rId185" Type="http://schemas.openxmlformats.org/officeDocument/2006/relationships/hyperlink" Target="consultantplus://offline/ref=83CE80E82E67652197CEDEB192D92C5FC5F6DCCA98616AFC3E558B68E7A9CB2D34A2F02FB2116E2DI8a2K" TargetMode="External"/><Relationship Id="rId4" Type="http://schemas.openxmlformats.org/officeDocument/2006/relationships/webSettings" Target="webSettings.xml"/><Relationship Id="rId9" Type="http://schemas.openxmlformats.org/officeDocument/2006/relationships/hyperlink" Target="consultantplus://offline/ref=83CE80E82E67652197CEDEB192D92C5FC5F4D0CA9B656AFC3E558B68E7A9CB2D34A2F02AIBa2K" TargetMode="External"/><Relationship Id="rId180" Type="http://schemas.openxmlformats.org/officeDocument/2006/relationships/hyperlink" Target="consultantplus://offline/ref=83CE80E82E67652197CEDEB192D92C5FC5F6DCCA98616AFC3E558B68E7A9CB2D34A2F02FB2116D29I8a1K" TargetMode="External"/><Relationship Id="rId210" Type="http://schemas.openxmlformats.org/officeDocument/2006/relationships/hyperlink" Target="consultantplus://offline/ref=83CE80E82E67652197CEDEB192D92C5FC5F6D1C09B646AFC3E558B68E7A9CB2D34A2F02FB2116F28I8a2K" TargetMode="External"/><Relationship Id="rId215" Type="http://schemas.openxmlformats.org/officeDocument/2006/relationships/hyperlink" Target="consultantplus://offline/ref=83CE80E82E67652197CEDEB192D92C5FC5F1DEC498606AFC3E558B68E7A9CB2D34A2F02FB2116C29I8a4K" TargetMode="External"/><Relationship Id="rId26" Type="http://schemas.openxmlformats.org/officeDocument/2006/relationships/hyperlink" Target="consultantplus://offline/ref=83CE80E82E67652197CEDEB192D92C5FC5F7DAC59E626AFC3E558B68E7A9CB2D34A2F02FB2116C2DI8a0K" TargetMode="External"/><Relationship Id="rId231" Type="http://schemas.openxmlformats.org/officeDocument/2006/relationships/hyperlink" Target="consultantplus://offline/ref=83CE80E82E67652197CEDEB192D92C5FC5F6DFC699636AFC3E558B68E7A9CB2D34A2F02CB2I1a1K" TargetMode="External"/><Relationship Id="rId47" Type="http://schemas.openxmlformats.org/officeDocument/2006/relationships/hyperlink" Target="consultantplus://offline/ref=83CE80E82E67652197CEDEB192D92C5FC5F6DFC198646AFC3E558B68E7IAa9K" TargetMode="External"/><Relationship Id="rId68" Type="http://schemas.openxmlformats.org/officeDocument/2006/relationships/hyperlink" Target="consultantplus://offline/ref=83CE80E82E67652197CEDEB192D92C5FC5F7DAC49A646AFC3E558B68E7A9CB2D34A2F02FBAI1a0K" TargetMode="External"/><Relationship Id="rId89" Type="http://schemas.openxmlformats.org/officeDocument/2006/relationships/hyperlink" Target="consultantplus://offline/ref=83CE80E82E67652197CEDEB192D92C5FC5F6DFC39A666AFC3E558B68E7A9CB2D34A2F02FB2116A2AI8aBK" TargetMode="External"/><Relationship Id="rId112" Type="http://schemas.openxmlformats.org/officeDocument/2006/relationships/hyperlink" Target="consultantplus://offline/ref=83CE80E82E67652197CEDEB192D92C5FC5F7D8C1926B6AFC3E558B68E7A9CB2D34A2F02FB2106D2BI8a0K" TargetMode="External"/><Relationship Id="rId133" Type="http://schemas.openxmlformats.org/officeDocument/2006/relationships/hyperlink" Target="consultantplus://offline/ref=83CE80E82E67652197CEDEB192D92C5FC5F7DACA92666AFC3E558B68E7A9CB2D34A2F02BB2I1a1K" TargetMode="External"/><Relationship Id="rId154" Type="http://schemas.openxmlformats.org/officeDocument/2006/relationships/hyperlink" Target="consultantplus://offline/ref=83CE80E82E67652197CEDEB192D92C5FC5F6DFC6926A6AFC3E558B68E7A9CB2D34A2F02FB2116C2BI8aBK" TargetMode="External"/><Relationship Id="rId175" Type="http://schemas.openxmlformats.org/officeDocument/2006/relationships/hyperlink" Target="consultantplus://offline/ref=83CE80E82E67652197CEDEB192D92C5FC5F6DCCA98616AFC3E558B68E7A9CB2D34A2F02FB2116D2AI8a4K" TargetMode="External"/><Relationship Id="rId196" Type="http://schemas.openxmlformats.org/officeDocument/2006/relationships/hyperlink" Target="consultantplus://offline/ref=83CE80E82E67652197CEDEB192D92C5FC5F6DCCA98616AFC3E558B68E7A9CB2D34A2F02FB211692EI8a1K" TargetMode="External"/><Relationship Id="rId200" Type="http://schemas.openxmlformats.org/officeDocument/2006/relationships/hyperlink" Target="consultantplus://offline/ref=83CE80E82E67652197CEDEB192D92C5FC5F6DCCA98616AFC3E558B68E7A9CB2D34A2F02FB2116A2BI8a5K" TargetMode="External"/><Relationship Id="rId16" Type="http://schemas.openxmlformats.org/officeDocument/2006/relationships/hyperlink" Target="consultantplus://offline/ref=83CE80E82E67652197CEDEB192D92C5FC5F4D0CA9B656AFC3E558B68E7A9CB2D34A2F02FB2116C2AI8a2K" TargetMode="External"/><Relationship Id="rId221" Type="http://schemas.openxmlformats.org/officeDocument/2006/relationships/hyperlink" Target="consultantplus://offline/ref=83CE80E82E67652197CEDEB192D92C5FC5F4D9C292676AFC3E558B68E7A9CB2D34A2F02FB2116C2EI8a6K" TargetMode="External"/><Relationship Id="rId37" Type="http://schemas.openxmlformats.org/officeDocument/2006/relationships/hyperlink" Target="consultantplus://offline/ref=83CE80E82E67652197CEDEB192D92C5FC5F7DAC59E626AFC3E558B68E7A9CB2D34A2F028IBa5K" TargetMode="External"/><Relationship Id="rId58" Type="http://schemas.openxmlformats.org/officeDocument/2006/relationships/hyperlink" Target="consultantplus://offline/ref=83CE80E82E67652197CEDEB192D92C5FC5F7DAC59E626AFC3E558B68E7A9CB2D34A2F026IBa7K" TargetMode="External"/><Relationship Id="rId79" Type="http://schemas.openxmlformats.org/officeDocument/2006/relationships/hyperlink" Target="consultantplus://offline/ref=83CE80E82E67652197CEDEB192D92C5FC5F5D9C29A626AFC3E558B68E7A9CB2D34A2F02CIBa6K" TargetMode="External"/><Relationship Id="rId102" Type="http://schemas.openxmlformats.org/officeDocument/2006/relationships/hyperlink" Target="consultantplus://offline/ref=83CE80E82E67652197CEDEB192D92C5FC5F7DACA92656AFC3E558B68E7A9CB2D34A2F02CB712I6a8K" TargetMode="External"/><Relationship Id="rId123" Type="http://schemas.openxmlformats.org/officeDocument/2006/relationships/hyperlink" Target="consultantplus://offline/ref=83CE80E82E67652197CEDEB192D92C5FC5F7DACA92666AFC3E558B68E7A9CB2D34A2F028B6I1a3K" TargetMode="External"/><Relationship Id="rId144" Type="http://schemas.openxmlformats.org/officeDocument/2006/relationships/hyperlink" Target="consultantplus://offline/ref=83CE80E82E67652197CEDEB192D92C5FC5F7DAC69E616AFC3E558B68E7A9CB2D34A2F02FB2116829I8a3K" TargetMode="External"/><Relationship Id="rId90" Type="http://schemas.openxmlformats.org/officeDocument/2006/relationships/hyperlink" Target="consultantplus://offline/ref=83CE80E82E67652197CEDEB192D92C5FC5F6DFC198646AFC3E558B68E7IAa9K" TargetMode="External"/><Relationship Id="rId165" Type="http://schemas.openxmlformats.org/officeDocument/2006/relationships/hyperlink" Target="consultantplus://offline/ref=83CE80E82E67652197CEDEB192D92C5FC5F7DAC099626AFC3E558B68E7A9CB2D34A2F02FB2106E2EI8a4K" TargetMode="External"/><Relationship Id="rId186" Type="http://schemas.openxmlformats.org/officeDocument/2006/relationships/hyperlink" Target="consultantplus://offline/ref=83CE80E82E67652197CEDEB192D92C5FC5F6DCCA98616AFC3E558B68E7A9CB2D34A2F02FB2116E2CI8aAK" TargetMode="External"/><Relationship Id="rId211" Type="http://schemas.openxmlformats.org/officeDocument/2006/relationships/hyperlink" Target="consultantplus://offline/ref=83CE80E82E67652197CEDEB192D92C5FC5F1DAC49C676AFC3E558B68E7A9CB2D34A2F02FB2116E2FI8a7K"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23667</Words>
  <Characters>134906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2015-05-25T10:26:00Z</dcterms:created>
  <dcterms:modified xsi:type="dcterms:W3CDTF">2015-05-25T10:29:00Z</dcterms:modified>
</cp:coreProperties>
</file>